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CF" w:rsidRDefault="00420740" w:rsidP="009A46CF">
      <w:pPr>
        <w:pStyle w:val="Title"/>
      </w:pPr>
      <w:bookmarkStart w:id="0" w:name="_GoBack"/>
      <w:bookmarkEnd w:id="0"/>
      <w:r w:rsidRPr="009A46CF">
        <w:rPr>
          <w:noProof/>
        </w:rPr>
        <mc:AlternateContent>
          <mc:Choice Requires="wps">
            <w:drawing>
              <wp:anchor distT="0" distB="0" distL="114300" distR="114300" simplePos="0" relativeHeight="251660800" behindDoc="0" locked="0" layoutInCell="1" allowOverlap="1">
                <wp:simplePos x="0" y="0"/>
                <wp:positionH relativeFrom="column">
                  <wp:posOffset>-653415</wp:posOffset>
                </wp:positionH>
                <wp:positionV relativeFrom="paragraph">
                  <wp:posOffset>-281305</wp:posOffset>
                </wp:positionV>
                <wp:extent cx="2111375" cy="424180"/>
                <wp:effectExtent l="0" t="0" r="317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424180"/>
                        </a:xfrm>
                        <a:prstGeom prst="rect">
                          <a:avLst/>
                        </a:prstGeom>
                        <a:solidFill>
                          <a:srgbClr val="FFFFFF"/>
                        </a:solidFill>
                        <a:ln w="9525">
                          <a:solidFill>
                            <a:srgbClr val="000000"/>
                          </a:solidFill>
                          <a:miter lim="800000"/>
                          <a:headEnd/>
                          <a:tailEnd/>
                        </a:ln>
                      </wps:spPr>
                      <wps:txbx>
                        <w:txbxContent>
                          <w:p w:rsidR="00EB5839" w:rsidRDefault="00EB5839">
                            <w:r>
                              <w:t>INSERT SCHOOL/COLLEGE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5pt;margin-top:-22.15pt;width:166.25pt;height:33.4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">
                <v:textbox style="mso-fit-shape-to-text:t">
                  <w:txbxContent>
                    <w:p w:rsidR="00EB5839" w:rsidRDefault="00EB5839">
                      <w:r>
                        <w:t>INSERT SCHOOL/COLLEGE LOGO</w:t>
                      </w:r>
                    </w:p>
                  </w:txbxContent>
                </v:textbox>
              </v:shape>
            </w:pict>
          </mc:Fallback>
        </mc:AlternateContent>
      </w:r>
      <w:r w:rsidRPr="009A46CF">
        <w:rPr>
          <w:noProof/>
        </w:rPr>
        <w:drawing>
          <wp:anchor distT="0" distB="0" distL="114300" distR="114300" simplePos="0" relativeHeight="251661824" behindDoc="1" locked="0" layoutInCell="1" allowOverlap="1">
            <wp:simplePos x="0" y="0"/>
            <wp:positionH relativeFrom="column">
              <wp:posOffset>3540760</wp:posOffset>
            </wp:positionH>
            <wp:positionV relativeFrom="page">
              <wp:posOffset>566420</wp:posOffset>
            </wp:positionV>
            <wp:extent cx="2322195" cy="772795"/>
            <wp:effectExtent l="0" t="0" r="0" b="0"/>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3">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6CF" w:rsidRDefault="009A46CF" w:rsidP="009A46CF">
      <w:pPr>
        <w:pStyle w:val="Title"/>
      </w:pPr>
    </w:p>
    <w:p w:rsidR="009A46CF" w:rsidRPr="003C4BF2" w:rsidRDefault="009A46CF" w:rsidP="009A46CF">
      <w:pPr>
        <w:pStyle w:val="Title"/>
        <w:rPr>
          <w:rFonts w:ascii="Arial" w:hAnsi="Arial" w:cs="Arial"/>
        </w:rPr>
      </w:pPr>
    </w:p>
    <w:p w:rsidR="009A46CF" w:rsidRPr="003C4BF2" w:rsidRDefault="009A46CF" w:rsidP="009A46CF">
      <w:pPr>
        <w:pStyle w:val="Title"/>
        <w:rPr>
          <w:rFonts w:ascii="Arial" w:hAnsi="Arial" w:cs="Arial"/>
        </w:rPr>
      </w:pPr>
    </w:p>
    <w:p w:rsidR="009A46CF" w:rsidRPr="003C4BF2" w:rsidRDefault="009A46CF" w:rsidP="009A46CF">
      <w:pPr>
        <w:pStyle w:val="Title"/>
        <w:rPr>
          <w:rFonts w:ascii="Arial" w:hAnsi="Arial" w:cs="Arial"/>
        </w:rPr>
      </w:pPr>
    </w:p>
    <w:p w:rsidR="00471000" w:rsidRPr="003C4BF2" w:rsidRDefault="00952996" w:rsidP="00857C0E">
      <w:pPr>
        <w:pStyle w:val="Title"/>
        <w:jc w:val="center"/>
        <w:rPr>
          <w:rFonts w:ascii="Arial" w:hAnsi="Arial" w:cs="Arial"/>
        </w:rPr>
      </w:pPr>
      <w:r w:rsidRPr="003C4BF2">
        <w:rPr>
          <w:rFonts w:ascii="Arial" w:hAnsi="Arial" w:cs="Arial"/>
        </w:rPr>
        <w:t xml:space="preserve">LEEDS </w:t>
      </w:r>
      <w:r w:rsidR="00E10CE6" w:rsidRPr="003C4BF2">
        <w:rPr>
          <w:rFonts w:ascii="Arial" w:hAnsi="Arial" w:cs="Arial"/>
        </w:rPr>
        <w:t>CHILDREN’S SERVICES</w:t>
      </w:r>
      <w:r w:rsidR="00471000" w:rsidRPr="003C4BF2">
        <w:rPr>
          <w:rFonts w:ascii="Arial" w:hAnsi="Arial" w:cs="Arial"/>
        </w:rPr>
        <w:t>:</w:t>
      </w:r>
    </w:p>
    <w:p w:rsidR="00471000" w:rsidRPr="003C4BF2" w:rsidRDefault="00471000" w:rsidP="00857C0E">
      <w:pPr>
        <w:pStyle w:val="Title"/>
        <w:jc w:val="center"/>
        <w:rPr>
          <w:rFonts w:ascii="Arial" w:hAnsi="Arial" w:cs="Arial"/>
        </w:rPr>
      </w:pPr>
    </w:p>
    <w:p w:rsidR="00471000" w:rsidRPr="003C4BF2" w:rsidRDefault="00471000" w:rsidP="00857C0E">
      <w:pPr>
        <w:pStyle w:val="Title"/>
        <w:jc w:val="center"/>
        <w:rPr>
          <w:rFonts w:ascii="Arial" w:hAnsi="Arial" w:cs="Arial"/>
        </w:rPr>
      </w:pPr>
    </w:p>
    <w:p w:rsidR="00471000" w:rsidRPr="003C4BF2" w:rsidRDefault="00952996" w:rsidP="00857C0E">
      <w:pPr>
        <w:pStyle w:val="Title"/>
        <w:jc w:val="center"/>
        <w:rPr>
          <w:rFonts w:ascii="Arial" w:hAnsi="Arial" w:cs="Arial"/>
        </w:rPr>
      </w:pPr>
      <w:r w:rsidRPr="003C4BF2">
        <w:rPr>
          <w:rFonts w:ascii="Arial" w:hAnsi="Arial" w:cs="Arial"/>
        </w:rPr>
        <w:t>SAMPLE</w:t>
      </w:r>
      <w:r w:rsidR="003B34AE" w:rsidRPr="003C4BF2">
        <w:rPr>
          <w:rFonts w:ascii="Arial" w:hAnsi="Arial" w:cs="Arial"/>
        </w:rPr>
        <w:t xml:space="preserve"> </w:t>
      </w:r>
      <w:r w:rsidR="001D7B0A" w:rsidRPr="003C4BF2">
        <w:rPr>
          <w:rFonts w:ascii="Arial" w:hAnsi="Arial" w:cs="Arial"/>
        </w:rPr>
        <w:t xml:space="preserve">MODEL </w:t>
      </w:r>
      <w:r w:rsidR="003B34AE" w:rsidRPr="003C4BF2">
        <w:rPr>
          <w:rFonts w:ascii="Arial" w:hAnsi="Arial" w:cs="Arial"/>
        </w:rPr>
        <w:t xml:space="preserve">CHILD </w:t>
      </w:r>
      <w:r w:rsidR="00471000" w:rsidRPr="003C4BF2">
        <w:rPr>
          <w:rFonts w:ascii="Arial" w:hAnsi="Arial" w:cs="Arial"/>
        </w:rPr>
        <w:t>PROTECTION POLICY</w:t>
      </w:r>
      <w:r w:rsidRPr="003C4BF2">
        <w:rPr>
          <w:rFonts w:ascii="Arial" w:hAnsi="Arial" w:cs="Arial"/>
        </w:rPr>
        <w:t xml:space="preserve"> FOR </w:t>
      </w:r>
      <w:r w:rsidR="00471000" w:rsidRPr="003C4BF2">
        <w:rPr>
          <w:rFonts w:ascii="Arial" w:hAnsi="Arial" w:cs="Arial"/>
        </w:rPr>
        <w:t>SCHOOLS &amp; COLLEGES</w:t>
      </w:r>
    </w:p>
    <w:p w:rsidR="00471000" w:rsidRPr="003C4BF2" w:rsidRDefault="00471000" w:rsidP="00857C0E">
      <w:pPr>
        <w:pStyle w:val="Title"/>
        <w:jc w:val="center"/>
        <w:rPr>
          <w:rFonts w:ascii="Arial" w:hAnsi="Arial" w:cs="Arial"/>
        </w:rPr>
      </w:pPr>
    </w:p>
    <w:p w:rsidR="00471000" w:rsidRPr="003C4BF2" w:rsidRDefault="00471000" w:rsidP="00857C0E">
      <w:pPr>
        <w:pStyle w:val="Title"/>
        <w:jc w:val="center"/>
        <w:rPr>
          <w:rFonts w:ascii="Arial" w:hAnsi="Arial" w:cs="Arial"/>
        </w:rPr>
      </w:pPr>
    </w:p>
    <w:p w:rsidR="003B34AE" w:rsidRPr="003C4BF2" w:rsidRDefault="00BB6F97" w:rsidP="00857C0E">
      <w:pPr>
        <w:pStyle w:val="Title"/>
        <w:jc w:val="center"/>
        <w:rPr>
          <w:rFonts w:ascii="Arial" w:hAnsi="Arial" w:cs="Arial"/>
        </w:rPr>
      </w:pPr>
      <w:r w:rsidRPr="003C4BF2">
        <w:rPr>
          <w:rFonts w:ascii="Arial" w:hAnsi="Arial" w:cs="Arial"/>
        </w:rPr>
        <w:t>Academic Year 201</w:t>
      </w:r>
      <w:r w:rsidR="00952996" w:rsidRPr="003C4BF2">
        <w:rPr>
          <w:rFonts w:ascii="Arial" w:hAnsi="Arial" w:cs="Arial"/>
        </w:rPr>
        <w:t>6/17</w:t>
      </w:r>
    </w:p>
    <w:p w:rsidR="00EB5839" w:rsidRDefault="009A46CF">
      <w:pPr>
        <w:pStyle w:val="TOCHeading"/>
      </w:pPr>
      <w:r w:rsidRPr="009A46CF">
        <w:br w:type="page"/>
      </w:r>
      <w:r w:rsidR="00EB5839">
        <w:lastRenderedPageBreak/>
        <w:t>Contents</w:t>
      </w:r>
    </w:p>
    <w:p w:rsidR="00B200F7" w:rsidRPr="00437B7F" w:rsidRDefault="00EB5839">
      <w:pPr>
        <w:pStyle w:val="TOC1"/>
        <w:tabs>
          <w:tab w:val="right" w:leader="dot" w:pos="8296"/>
        </w:tabs>
        <w:rPr>
          <w:rFonts w:eastAsia="Times New Roman" w:cs="Times New Roman"/>
          <w:b w:val="0"/>
          <w:bCs w:val="0"/>
          <w:caps w:val="0"/>
          <w:noProof/>
          <w:sz w:val="22"/>
          <w:szCs w:val="22"/>
        </w:rPr>
      </w:pPr>
      <w:r>
        <w:fldChar w:fldCharType="begin"/>
      </w:r>
      <w:r>
        <w:instrText xml:space="preserve"> TOC \o "1-3" \h \z \u </w:instrText>
      </w:r>
      <w:r>
        <w:fldChar w:fldCharType="separate"/>
      </w:r>
      <w:hyperlink w:anchor="_Toc462297388" w:history="1">
        <w:r w:rsidR="00B200F7" w:rsidRPr="00711DFB">
          <w:rPr>
            <w:rStyle w:val="Hyperlink"/>
            <w:noProof/>
          </w:rPr>
          <w:t>EDUCATION POLICIES &amp; GOOD PRACTICE GUIDELINES</w:t>
        </w:r>
        <w:r w:rsidR="00B200F7">
          <w:rPr>
            <w:noProof/>
            <w:webHidden/>
          </w:rPr>
          <w:tab/>
        </w:r>
        <w:r w:rsidR="00B200F7">
          <w:rPr>
            <w:noProof/>
            <w:webHidden/>
          </w:rPr>
          <w:fldChar w:fldCharType="begin"/>
        </w:r>
        <w:r w:rsidR="00B200F7">
          <w:rPr>
            <w:noProof/>
            <w:webHidden/>
          </w:rPr>
          <w:instrText xml:space="preserve"> PAGEREF _Toc462297388 \h </w:instrText>
        </w:r>
        <w:r w:rsidR="00B200F7">
          <w:rPr>
            <w:noProof/>
            <w:webHidden/>
          </w:rPr>
        </w:r>
        <w:r w:rsidR="00B200F7">
          <w:rPr>
            <w:noProof/>
            <w:webHidden/>
          </w:rPr>
          <w:fldChar w:fldCharType="separate"/>
        </w:r>
        <w:r w:rsidR="00B200F7">
          <w:rPr>
            <w:noProof/>
            <w:webHidden/>
          </w:rPr>
          <w:t>4</w:t>
        </w:r>
        <w:r w:rsidR="00B200F7">
          <w:rPr>
            <w:noProof/>
            <w:webHidden/>
          </w:rPr>
          <w:fldChar w:fldCharType="end"/>
        </w:r>
      </w:hyperlink>
    </w:p>
    <w:p w:rsidR="00B200F7" w:rsidRPr="00437B7F" w:rsidRDefault="00B200F7">
      <w:pPr>
        <w:pStyle w:val="TOC2"/>
        <w:tabs>
          <w:tab w:val="right" w:leader="dot" w:pos="8296"/>
        </w:tabs>
        <w:rPr>
          <w:rFonts w:eastAsia="Times New Roman" w:cs="Times New Roman"/>
          <w:smallCaps w:val="0"/>
          <w:noProof/>
          <w:sz w:val="22"/>
          <w:szCs w:val="22"/>
        </w:rPr>
      </w:pPr>
      <w:hyperlink w:anchor="_Toc462297389" w:history="1">
        <w:r w:rsidRPr="00711DFB">
          <w:rPr>
            <w:rStyle w:val="Hyperlink"/>
            <w:noProof/>
          </w:rPr>
          <w:t>Links with other Policies</w:t>
        </w:r>
        <w:r>
          <w:rPr>
            <w:noProof/>
            <w:webHidden/>
          </w:rPr>
          <w:tab/>
        </w:r>
        <w:r>
          <w:rPr>
            <w:noProof/>
            <w:webHidden/>
          </w:rPr>
          <w:fldChar w:fldCharType="begin"/>
        </w:r>
        <w:r>
          <w:rPr>
            <w:noProof/>
            <w:webHidden/>
          </w:rPr>
          <w:instrText xml:space="preserve"> PAGEREF _Toc462297389 \h </w:instrText>
        </w:r>
        <w:r>
          <w:rPr>
            <w:noProof/>
            <w:webHidden/>
          </w:rPr>
        </w:r>
        <w:r>
          <w:rPr>
            <w:noProof/>
            <w:webHidden/>
          </w:rPr>
          <w:fldChar w:fldCharType="separate"/>
        </w:r>
        <w:r>
          <w:rPr>
            <w:noProof/>
            <w:webHidden/>
          </w:rPr>
          <w:t>5</w:t>
        </w:r>
        <w:r>
          <w:rPr>
            <w:noProof/>
            <w:webHidden/>
          </w:rPr>
          <w:fldChar w:fldCharType="end"/>
        </w:r>
      </w:hyperlink>
    </w:p>
    <w:p w:rsidR="00B200F7" w:rsidRPr="00437B7F" w:rsidRDefault="00B200F7">
      <w:pPr>
        <w:pStyle w:val="TOC2"/>
        <w:tabs>
          <w:tab w:val="right" w:leader="dot" w:pos="8296"/>
        </w:tabs>
        <w:rPr>
          <w:rFonts w:eastAsia="Times New Roman" w:cs="Times New Roman"/>
          <w:smallCaps w:val="0"/>
          <w:noProof/>
          <w:sz w:val="22"/>
          <w:szCs w:val="22"/>
        </w:rPr>
      </w:pPr>
      <w:hyperlink w:anchor="_Toc462297390" w:history="1">
        <w:r w:rsidRPr="00711DFB">
          <w:rPr>
            <w:rStyle w:val="Hyperlink"/>
            <w:noProof/>
          </w:rPr>
          <w:t>Framework for the Child Protection Policy</w:t>
        </w:r>
        <w:r>
          <w:rPr>
            <w:noProof/>
            <w:webHidden/>
          </w:rPr>
          <w:tab/>
        </w:r>
        <w:r>
          <w:rPr>
            <w:noProof/>
            <w:webHidden/>
          </w:rPr>
          <w:fldChar w:fldCharType="begin"/>
        </w:r>
        <w:r>
          <w:rPr>
            <w:noProof/>
            <w:webHidden/>
          </w:rPr>
          <w:instrText xml:space="preserve"> PAGEREF _Toc462297390 \h </w:instrText>
        </w:r>
        <w:r>
          <w:rPr>
            <w:noProof/>
            <w:webHidden/>
          </w:rPr>
        </w:r>
        <w:r>
          <w:rPr>
            <w:noProof/>
            <w:webHidden/>
          </w:rPr>
          <w:fldChar w:fldCharType="separate"/>
        </w:r>
        <w:r>
          <w:rPr>
            <w:noProof/>
            <w:webHidden/>
          </w:rPr>
          <w:t>5</w:t>
        </w:r>
        <w:r>
          <w:rPr>
            <w:noProof/>
            <w:webHidden/>
          </w:rPr>
          <w:fldChar w:fldCharType="end"/>
        </w:r>
      </w:hyperlink>
    </w:p>
    <w:p w:rsidR="00B200F7" w:rsidRPr="00437B7F" w:rsidRDefault="00B200F7">
      <w:pPr>
        <w:pStyle w:val="TOC1"/>
        <w:tabs>
          <w:tab w:val="right" w:leader="dot" w:pos="8296"/>
        </w:tabs>
        <w:rPr>
          <w:rFonts w:eastAsia="Times New Roman" w:cs="Times New Roman"/>
          <w:b w:val="0"/>
          <w:bCs w:val="0"/>
          <w:caps w:val="0"/>
          <w:noProof/>
          <w:sz w:val="22"/>
          <w:szCs w:val="22"/>
        </w:rPr>
      </w:pPr>
      <w:hyperlink w:anchor="_Toc462297391" w:history="1">
        <w:r w:rsidRPr="00711DFB">
          <w:rPr>
            <w:rStyle w:val="Hyperlink"/>
            <w:noProof/>
          </w:rPr>
          <w:t>CHILD PROTECTION POLICY</w:t>
        </w:r>
        <w:r>
          <w:rPr>
            <w:noProof/>
            <w:webHidden/>
          </w:rPr>
          <w:tab/>
        </w:r>
        <w:r>
          <w:rPr>
            <w:noProof/>
            <w:webHidden/>
          </w:rPr>
          <w:fldChar w:fldCharType="begin"/>
        </w:r>
        <w:r>
          <w:rPr>
            <w:noProof/>
            <w:webHidden/>
          </w:rPr>
          <w:instrText xml:space="preserve"> PAGEREF _Toc462297391 \h </w:instrText>
        </w:r>
        <w:r>
          <w:rPr>
            <w:noProof/>
            <w:webHidden/>
          </w:rPr>
        </w:r>
        <w:r>
          <w:rPr>
            <w:noProof/>
            <w:webHidden/>
          </w:rPr>
          <w:fldChar w:fldCharType="separate"/>
        </w:r>
        <w:r>
          <w:rPr>
            <w:noProof/>
            <w:webHidden/>
          </w:rPr>
          <w:t>6</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392" w:history="1">
        <w:r w:rsidRPr="00711DFB">
          <w:rPr>
            <w:rStyle w:val="Hyperlink"/>
            <w:noProof/>
          </w:rPr>
          <w:t>1.</w:t>
        </w:r>
        <w:r w:rsidRPr="00437B7F">
          <w:rPr>
            <w:rFonts w:eastAsia="Times New Roman" w:cs="Times New Roman"/>
            <w:smallCaps w:val="0"/>
            <w:noProof/>
            <w:sz w:val="22"/>
            <w:szCs w:val="22"/>
          </w:rPr>
          <w:tab/>
        </w:r>
        <w:r w:rsidRPr="00711DFB">
          <w:rPr>
            <w:rStyle w:val="Hyperlink"/>
            <w:noProof/>
          </w:rPr>
          <w:t>Overall Aims</w:t>
        </w:r>
        <w:r>
          <w:rPr>
            <w:noProof/>
            <w:webHidden/>
          </w:rPr>
          <w:tab/>
        </w:r>
        <w:r>
          <w:rPr>
            <w:noProof/>
            <w:webHidden/>
          </w:rPr>
          <w:fldChar w:fldCharType="begin"/>
        </w:r>
        <w:r>
          <w:rPr>
            <w:noProof/>
            <w:webHidden/>
          </w:rPr>
          <w:instrText xml:space="preserve"> PAGEREF _Toc462297392 \h </w:instrText>
        </w:r>
        <w:r>
          <w:rPr>
            <w:noProof/>
            <w:webHidden/>
          </w:rPr>
        </w:r>
        <w:r>
          <w:rPr>
            <w:noProof/>
            <w:webHidden/>
          </w:rPr>
          <w:fldChar w:fldCharType="separate"/>
        </w:r>
        <w:r>
          <w:rPr>
            <w:noProof/>
            <w:webHidden/>
          </w:rPr>
          <w:t>7</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393" w:history="1">
        <w:r w:rsidRPr="00711DFB">
          <w:rPr>
            <w:rStyle w:val="Hyperlink"/>
            <w:noProof/>
          </w:rPr>
          <w:t>1.1</w:t>
        </w:r>
        <w:r w:rsidRPr="00437B7F">
          <w:rPr>
            <w:rFonts w:eastAsia="Times New Roman" w:cs="Times New Roman"/>
            <w:i w:val="0"/>
            <w:iCs w:val="0"/>
            <w:noProof/>
            <w:sz w:val="22"/>
            <w:szCs w:val="22"/>
          </w:rPr>
          <w:tab/>
        </w:r>
        <w:r w:rsidRPr="00711DFB">
          <w:rPr>
            <w:rStyle w:val="Hyperlink"/>
            <w:noProof/>
          </w:rPr>
          <w:t>In-school procedures for protecting children</w:t>
        </w:r>
        <w:r>
          <w:rPr>
            <w:noProof/>
            <w:webHidden/>
          </w:rPr>
          <w:tab/>
        </w:r>
        <w:r>
          <w:rPr>
            <w:noProof/>
            <w:webHidden/>
          </w:rPr>
          <w:fldChar w:fldCharType="begin"/>
        </w:r>
        <w:r>
          <w:rPr>
            <w:noProof/>
            <w:webHidden/>
          </w:rPr>
          <w:instrText xml:space="preserve"> PAGEREF _Toc462297393 \h </w:instrText>
        </w:r>
        <w:r>
          <w:rPr>
            <w:noProof/>
            <w:webHidden/>
          </w:rPr>
        </w:r>
        <w:r>
          <w:rPr>
            <w:noProof/>
            <w:webHidden/>
          </w:rPr>
          <w:fldChar w:fldCharType="separate"/>
        </w:r>
        <w:r>
          <w:rPr>
            <w:noProof/>
            <w:webHidden/>
          </w:rPr>
          <w:t>8</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394" w:history="1">
        <w:r w:rsidRPr="00711DFB">
          <w:rPr>
            <w:rStyle w:val="Hyperlink"/>
            <w:noProof/>
          </w:rPr>
          <w:t>2.</w:t>
        </w:r>
        <w:r w:rsidRPr="00437B7F">
          <w:rPr>
            <w:rFonts w:eastAsia="Times New Roman" w:cs="Times New Roman"/>
            <w:smallCaps w:val="0"/>
            <w:noProof/>
            <w:sz w:val="22"/>
            <w:szCs w:val="22"/>
          </w:rPr>
          <w:tab/>
        </w:r>
        <w:r w:rsidRPr="00711DFB">
          <w:rPr>
            <w:rStyle w:val="Hyperlink"/>
            <w:noProof/>
          </w:rPr>
          <w:t>Responsibilities of the Designated Safeguarding Lead/Officer</w:t>
        </w:r>
        <w:r>
          <w:rPr>
            <w:noProof/>
            <w:webHidden/>
          </w:rPr>
          <w:tab/>
        </w:r>
        <w:r>
          <w:rPr>
            <w:noProof/>
            <w:webHidden/>
          </w:rPr>
          <w:fldChar w:fldCharType="begin"/>
        </w:r>
        <w:r>
          <w:rPr>
            <w:noProof/>
            <w:webHidden/>
          </w:rPr>
          <w:instrText xml:space="preserve"> PAGEREF _Toc462297394 \h </w:instrText>
        </w:r>
        <w:r>
          <w:rPr>
            <w:noProof/>
            <w:webHidden/>
          </w:rPr>
        </w:r>
        <w:r>
          <w:rPr>
            <w:noProof/>
            <w:webHidden/>
          </w:rPr>
          <w:fldChar w:fldCharType="separate"/>
        </w:r>
        <w:r>
          <w:rPr>
            <w:noProof/>
            <w:webHidden/>
          </w:rPr>
          <w:t>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395" w:history="1">
        <w:r w:rsidRPr="00711DFB">
          <w:rPr>
            <w:rStyle w:val="Hyperlink"/>
            <w:noProof/>
          </w:rPr>
          <w:t>2.1</w:t>
        </w:r>
        <w:r w:rsidRPr="00437B7F">
          <w:rPr>
            <w:rFonts w:eastAsia="Times New Roman" w:cs="Times New Roman"/>
            <w:i w:val="0"/>
            <w:iCs w:val="0"/>
            <w:noProof/>
            <w:sz w:val="22"/>
            <w:szCs w:val="22"/>
          </w:rPr>
          <w:tab/>
        </w:r>
        <w:r w:rsidRPr="00711DFB">
          <w:rPr>
            <w:rStyle w:val="Hyperlink"/>
            <w:noProof/>
          </w:rPr>
          <w:t>Raising Awareness</w:t>
        </w:r>
        <w:r>
          <w:rPr>
            <w:noProof/>
            <w:webHidden/>
          </w:rPr>
          <w:tab/>
        </w:r>
        <w:r>
          <w:rPr>
            <w:noProof/>
            <w:webHidden/>
          </w:rPr>
          <w:fldChar w:fldCharType="begin"/>
        </w:r>
        <w:r>
          <w:rPr>
            <w:noProof/>
            <w:webHidden/>
          </w:rPr>
          <w:instrText xml:space="preserve"> PAGEREF _Toc462297395 \h </w:instrText>
        </w:r>
        <w:r>
          <w:rPr>
            <w:noProof/>
            <w:webHidden/>
          </w:rPr>
        </w:r>
        <w:r>
          <w:rPr>
            <w:noProof/>
            <w:webHidden/>
          </w:rPr>
          <w:fldChar w:fldCharType="separate"/>
        </w:r>
        <w:r>
          <w:rPr>
            <w:noProof/>
            <w:webHidden/>
          </w:rPr>
          <w:t>10</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396" w:history="1">
        <w:r w:rsidRPr="00711DFB">
          <w:rPr>
            <w:rStyle w:val="Hyperlink"/>
            <w:noProof/>
          </w:rPr>
          <w:t>2.2</w:t>
        </w:r>
        <w:r w:rsidRPr="00437B7F">
          <w:rPr>
            <w:rFonts w:eastAsia="Times New Roman" w:cs="Times New Roman"/>
            <w:i w:val="0"/>
            <w:iCs w:val="0"/>
            <w:noProof/>
            <w:sz w:val="22"/>
            <w:szCs w:val="22"/>
          </w:rPr>
          <w:tab/>
        </w:r>
        <w:r w:rsidRPr="00711DFB">
          <w:rPr>
            <w:rStyle w:val="Hyperlink"/>
            <w:noProof/>
          </w:rPr>
          <w:t>Child Protection Records</w:t>
        </w:r>
        <w:r>
          <w:rPr>
            <w:noProof/>
            <w:webHidden/>
          </w:rPr>
          <w:tab/>
        </w:r>
        <w:r>
          <w:rPr>
            <w:noProof/>
            <w:webHidden/>
          </w:rPr>
          <w:fldChar w:fldCharType="begin"/>
        </w:r>
        <w:r>
          <w:rPr>
            <w:noProof/>
            <w:webHidden/>
          </w:rPr>
          <w:instrText xml:space="preserve"> PAGEREF _Toc462297396 \h </w:instrText>
        </w:r>
        <w:r>
          <w:rPr>
            <w:noProof/>
            <w:webHidden/>
          </w:rPr>
        </w:r>
        <w:r>
          <w:rPr>
            <w:noProof/>
            <w:webHidden/>
          </w:rPr>
          <w:fldChar w:fldCharType="separate"/>
        </w:r>
        <w:r>
          <w:rPr>
            <w:noProof/>
            <w:webHidden/>
          </w:rPr>
          <w:t>10</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397" w:history="1">
        <w:r w:rsidRPr="00711DFB">
          <w:rPr>
            <w:rStyle w:val="Hyperlink"/>
            <w:noProof/>
          </w:rPr>
          <w:t>2.2.1</w:t>
        </w:r>
        <w:r w:rsidRPr="00437B7F">
          <w:rPr>
            <w:rFonts w:eastAsia="Times New Roman" w:cs="Times New Roman"/>
            <w:i w:val="0"/>
            <w:iCs w:val="0"/>
            <w:noProof/>
            <w:sz w:val="22"/>
            <w:szCs w:val="22"/>
          </w:rPr>
          <w:tab/>
        </w:r>
        <w:r w:rsidRPr="00711DFB">
          <w:rPr>
            <w:rStyle w:val="Hyperlink"/>
            <w:noProof/>
          </w:rPr>
          <w:t>Archiving</w:t>
        </w:r>
        <w:r>
          <w:rPr>
            <w:noProof/>
            <w:webHidden/>
          </w:rPr>
          <w:tab/>
        </w:r>
        <w:r>
          <w:rPr>
            <w:noProof/>
            <w:webHidden/>
          </w:rPr>
          <w:fldChar w:fldCharType="begin"/>
        </w:r>
        <w:r>
          <w:rPr>
            <w:noProof/>
            <w:webHidden/>
          </w:rPr>
          <w:instrText xml:space="preserve"> PAGEREF _Toc462297397 \h </w:instrText>
        </w:r>
        <w:r>
          <w:rPr>
            <w:noProof/>
            <w:webHidden/>
          </w:rPr>
        </w:r>
        <w:r>
          <w:rPr>
            <w:noProof/>
            <w:webHidden/>
          </w:rPr>
          <w:fldChar w:fldCharType="separate"/>
        </w:r>
        <w:r>
          <w:rPr>
            <w:noProof/>
            <w:webHidden/>
          </w:rPr>
          <w:t>13</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398" w:history="1">
        <w:r w:rsidRPr="00711DFB">
          <w:rPr>
            <w:rStyle w:val="Hyperlink"/>
            <w:noProof/>
          </w:rPr>
          <w:t>2.2.2</w:t>
        </w:r>
        <w:r w:rsidRPr="00437B7F">
          <w:rPr>
            <w:rFonts w:eastAsia="Times New Roman" w:cs="Times New Roman"/>
            <w:i w:val="0"/>
            <w:iCs w:val="0"/>
            <w:noProof/>
            <w:sz w:val="22"/>
            <w:szCs w:val="22"/>
          </w:rPr>
          <w:tab/>
        </w:r>
        <w:r w:rsidRPr="00711DFB">
          <w:rPr>
            <w:rStyle w:val="Hyperlink"/>
            <w:noProof/>
          </w:rPr>
          <w:t>Children’s and parents’ access to child protection files</w:t>
        </w:r>
        <w:r>
          <w:rPr>
            <w:noProof/>
            <w:webHidden/>
          </w:rPr>
          <w:tab/>
        </w:r>
        <w:r>
          <w:rPr>
            <w:noProof/>
            <w:webHidden/>
          </w:rPr>
          <w:fldChar w:fldCharType="begin"/>
        </w:r>
        <w:r>
          <w:rPr>
            <w:noProof/>
            <w:webHidden/>
          </w:rPr>
          <w:instrText xml:space="preserve"> PAGEREF _Toc462297398 \h </w:instrText>
        </w:r>
        <w:r>
          <w:rPr>
            <w:noProof/>
            <w:webHidden/>
          </w:rPr>
        </w:r>
        <w:r>
          <w:rPr>
            <w:noProof/>
            <w:webHidden/>
          </w:rPr>
          <w:fldChar w:fldCharType="separate"/>
        </w:r>
        <w:r>
          <w:rPr>
            <w:noProof/>
            <w:webHidden/>
          </w:rPr>
          <w:t>13</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399" w:history="1">
        <w:r w:rsidRPr="00711DFB">
          <w:rPr>
            <w:rStyle w:val="Hyperlink"/>
            <w:noProof/>
          </w:rPr>
          <w:t>2.2.3</w:t>
        </w:r>
        <w:r w:rsidRPr="00437B7F">
          <w:rPr>
            <w:rFonts w:eastAsia="Times New Roman" w:cs="Times New Roman"/>
            <w:i w:val="0"/>
            <w:iCs w:val="0"/>
            <w:noProof/>
            <w:sz w:val="22"/>
            <w:szCs w:val="22"/>
          </w:rPr>
          <w:tab/>
        </w:r>
        <w:r w:rsidRPr="00711DFB">
          <w:rPr>
            <w:rStyle w:val="Hyperlink"/>
            <w:noProof/>
          </w:rPr>
          <w:t>Safe Destruction of the pupil record</w:t>
        </w:r>
        <w:r>
          <w:rPr>
            <w:noProof/>
            <w:webHidden/>
          </w:rPr>
          <w:tab/>
        </w:r>
        <w:r>
          <w:rPr>
            <w:noProof/>
            <w:webHidden/>
          </w:rPr>
          <w:fldChar w:fldCharType="begin"/>
        </w:r>
        <w:r>
          <w:rPr>
            <w:noProof/>
            <w:webHidden/>
          </w:rPr>
          <w:instrText xml:space="preserve"> PAGEREF _Toc462297399 \h </w:instrText>
        </w:r>
        <w:r>
          <w:rPr>
            <w:noProof/>
            <w:webHidden/>
          </w:rPr>
        </w:r>
        <w:r>
          <w:rPr>
            <w:noProof/>
            <w:webHidden/>
          </w:rPr>
          <w:fldChar w:fldCharType="separate"/>
        </w:r>
        <w:r>
          <w:rPr>
            <w:noProof/>
            <w:webHidden/>
          </w:rPr>
          <w:t>14</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00" w:history="1">
        <w:r w:rsidRPr="00711DFB">
          <w:rPr>
            <w:rStyle w:val="Hyperlink"/>
            <w:noProof/>
          </w:rPr>
          <w:t>3.</w:t>
        </w:r>
        <w:r w:rsidRPr="00437B7F">
          <w:rPr>
            <w:rFonts w:eastAsia="Times New Roman" w:cs="Times New Roman"/>
            <w:smallCaps w:val="0"/>
            <w:noProof/>
            <w:sz w:val="22"/>
            <w:szCs w:val="22"/>
          </w:rPr>
          <w:tab/>
        </w:r>
        <w:r w:rsidRPr="00711DFB">
          <w:rPr>
            <w:rStyle w:val="Hyperlink"/>
            <w:noProof/>
          </w:rPr>
          <w:t>Information sharing</w:t>
        </w:r>
        <w:r>
          <w:rPr>
            <w:noProof/>
            <w:webHidden/>
          </w:rPr>
          <w:tab/>
        </w:r>
        <w:r>
          <w:rPr>
            <w:noProof/>
            <w:webHidden/>
          </w:rPr>
          <w:fldChar w:fldCharType="begin"/>
        </w:r>
        <w:r>
          <w:rPr>
            <w:noProof/>
            <w:webHidden/>
          </w:rPr>
          <w:instrText xml:space="preserve"> PAGEREF _Toc462297400 \h </w:instrText>
        </w:r>
        <w:r>
          <w:rPr>
            <w:noProof/>
            <w:webHidden/>
          </w:rPr>
        </w:r>
        <w:r>
          <w:rPr>
            <w:noProof/>
            <w:webHidden/>
          </w:rPr>
          <w:fldChar w:fldCharType="separate"/>
        </w:r>
        <w:r>
          <w:rPr>
            <w:noProof/>
            <w:webHidden/>
          </w:rPr>
          <w:t>14</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01" w:history="1">
        <w:r w:rsidRPr="00711DFB">
          <w:rPr>
            <w:rStyle w:val="Hyperlink"/>
            <w:noProof/>
          </w:rPr>
          <w:t>4.</w:t>
        </w:r>
        <w:r w:rsidRPr="00437B7F">
          <w:rPr>
            <w:rFonts w:eastAsia="Times New Roman" w:cs="Times New Roman"/>
            <w:smallCaps w:val="0"/>
            <w:noProof/>
            <w:sz w:val="22"/>
            <w:szCs w:val="22"/>
          </w:rPr>
          <w:tab/>
        </w:r>
        <w:r w:rsidRPr="00711DFB">
          <w:rPr>
            <w:rStyle w:val="Hyperlink"/>
            <w:noProof/>
          </w:rPr>
          <w:t>The Governing Body</w:t>
        </w:r>
        <w:r>
          <w:rPr>
            <w:noProof/>
            <w:webHidden/>
          </w:rPr>
          <w:tab/>
        </w:r>
        <w:r>
          <w:rPr>
            <w:noProof/>
            <w:webHidden/>
          </w:rPr>
          <w:fldChar w:fldCharType="begin"/>
        </w:r>
        <w:r>
          <w:rPr>
            <w:noProof/>
            <w:webHidden/>
          </w:rPr>
          <w:instrText xml:space="preserve"> PAGEREF _Toc462297401 \h </w:instrText>
        </w:r>
        <w:r>
          <w:rPr>
            <w:noProof/>
            <w:webHidden/>
          </w:rPr>
        </w:r>
        <w:r>
          <w:rPr>
            <w:noProof/>
            <w:webHidden/>
          </w:rPr>
          <w:fldChar w:fldCharType="separate"/>
        </w:r>
        <w:r>
          <w:rPr>
            <w:noProof/>
            <w:webHidden/>
          </w:rPr>
          <w:t>15</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02" w:history="1">
        <w:r w:rsidRPr="00711DFB">
          <w:rPr>
            <w:rStyle w:val="Hyperlink"/>
            <w:noProof/>
          </w:rPr>
          <w:t>5.</w:t>
        </w:r>
        <w:r w:rsidRPr="00437B7F">
          <w:rPr>
            <w:rFonts w:eastAsia="Times New Roman" w:cs="Times New Roman"/>
            <w:smallCaps w:val="0"/>
            <w:noProof/>
            <w:sz w:val="22"/>
            <w:szCs w:val="22"/>
          </w:rPr>
          <w:tab/>
        </w:r>
        <w:r w:rsidRPr="00711DFB">
          <w:rPr>
            <w:rStyle w:val="Hyperlink"/>
            <w:noProof/>
          </w:rPr>
          <w:t>Summary of in-school procedures to follow where there are concerns about a child</w:t>
        </w:r>
        <w:r>
          <w:rPr>
            <w:noProof/>
            <w:webHidden/>
          </w:rPr>
          <w:tab/>
        </w:r>
        <w:r>
          <w:rPr>
            <w:noProof/>
            <w:webHidden/>
          </w:rPr>
          <w:fldChar w:fldCharType="begin"/>
        </w:r>
        <w:r>
          <w:rPr>
            <w:noProof/>
            <w:webHidden/>
          </w:rPr>
          <w:instrText xml:space="preserve"> PAGEREF _Toc462297402 \h </w:instrText>
        </w:r>
        <w:r>
          <w:rPr>
            <w:noProof/>
            <w:webHidden/>
          </w:rPr>
        </w:r>
        <w:r>
          <w:rPr>
            <w:noProof/>
            <w:webHidden/>
          </w:rPr>
          <w:fldChar w:fldCharType="separate"/>
        </w:r>
        <w:r>
          <w:rPr>
            <w:noProof/>
            <w:webHidden/>
          </w:rPr>
          <w:t>17</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03" w:history="1">
        <w:r w:rsidRPr="00711DFB">
          <w:rPr>
            <w:rStyle w:val="Hyperlink"/>
            <w:noProof/>
          </w:rPr>
          <w:t>6.</w:t>
        </w:r>
        <w:r w:rsidRPr="00437B7F">
          <w:rPr>
            <w:rFonts w:eastAsia="Times New Roman" w:cs="Times New Roman"/>
            <w:smallCaps w:val="0"/>
            <w:noProof/>
            <w:sz w:val="22"/>
            <w:szCs w:val="22"/>
          </w:rPr>
          <w:tab/>
        </w:r>
        <w:r w:rsidRPr="00711DFB">
          <w:rPr>
            <w:rStyle w:val="Hyperlink"/>
            <w:noProof/>
          </w:rPr>
          <w:t>Working with parents and other agencies to protect children</w:t>
        </w:r>
        <w:r>
          <w:rPr>
            <w:noProof/>
            <w:webHidden/>
          </w:rPr>
          <w:tab/>
        </w:r>
        <w:r>
          <w:rPr>
            <w:noProof/>
            <w:webHidden/>
          </w:rPr>
          <w:fldChar w:fldCharType="begin"/>
        </w:r>
        <w:r>
          <w:rPr>
            <w:noProof/>
            <w:webHidden/>
          </w:rPr>
          <w:instrText xml:space="preserve"> PAGEREF _Toc462297403 \h </w:instrText>
        </w:r>
        <w:r>
          <w:rPr>
            <w:noProof/>
            <w:webHidden/>
          </w:rPr>
        </w:r>
        <w:r>
          <w:rPr>
            <w:noProof/>
            <w:webHidden/>
          </w:rPr>
          <w:fldChar w:fldCharType="separate"/>
        </w:r>
        <w:r>
          <w:rPr>
            <w:noProof/>
            <w:webHidden/>
          </w:rPr>
          <w:t>18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04" w:history="1">
        <w:r w:rsidRPr="00711DFB">
          <w:rPr>
            <w:rStyle w:val="Hyperlink"/>
            <w:noProof/>
          </w:rPr>
          <w:t>6.1</w:t>
        </w:r>
        <w:r w:rsidRPr="00437B7F">
          <w:rPr>
            <w:rFonts w:eastAsia="Times New Roman" w:cs="Times New Roman"/>
            <w:i w:val="0"/>
            <w:iCs w:val="0"/>
            <w:noProof/>
            <w:sz w:val="22"/>
            <w:szCs w:val="22"/>
          </w:rPr>
          <w:tab/>
        </w:r>
        <w:r w:rsidRPr="00711DFB">
          <w:rPr>
            <w:rStyle w:val="Hyperlink"/>
            <w:noProof/>
          </w:rPr>
          <w:t>Multi-agency work</w:t>
        </w:r>
        <w:r>
          <w:rPr>
            <w:noProof/>
            <w:webHidden/>
          </w:rPr>
          <w:tab/>
        </w:r>
        <w:r>
          <w:rPr>
            <w:noProof/>
            <w:webHidden/>
          </w:rPr>
          <w:fldChar w:fldCharType="begin"/>
        </w:r>
        <w:r>
          <w:rPr>
            <w:noProof/>
            <w:webHidden/>
          </w:rPr>
          <w:instrText xml:space="preserve"> PAGEREF _Toc462297404 \h </w:instrText>
        </w:r>
        <w:r>
          <w:rPr>
            <w:noProof/>
            <w:webHidden/>
          </w:rPr>
        </w:r>
        <w:r>
          <w:rPr>
            <w:noProof/>
            <w:webHidden/>
          </w:rPr>
          <w:fldChar w:fldCharType="separate"/>
        </w:r>
        <w:r>
          <w:rPr>
            <w:noProof/>
            <w:webHidden/>
          </w:rPr>
          <w:t>18</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05" w:history="1">
        <w:r w:rsidRPr="00711DFB">
          <w:rPr>
            <w:rStyle w:val="Hyperlink"/>
            <w:noProof/>
          </w:rPr>
          <w:t>7.</w:t>
        </w:r>
        <w:r w:rsidRPr="00437B7F">
          <w:rPr>
            <w:rFonts w:eastAsia="Times New Roman" w:cs="Times New Roman"/>
            <w:smallCaps w:val="0"/>
            <w:noProof/>
            <w:sz w:val="22"/>
            <w:szCs w:val="22"/>
          </w:rPr>
          <w:tab/>
        </w:r>
        <w:r w:rsidRPr="00711DFB">
          <w:rPr>
            <w:rStyle w:val="Hyperlink"/>
            <w:noProof/>
          </w:rPr>
          <w:t>Our role in the prevention of abuse</w:t>
        </w:r>
        <w:r>
          <w:rPr>
            <w:noProof/>
            <w:webHidden/>
          </w:rPr>
          <w:tab/>
        </w:r>
        <w:r>
          <w:rPr>
            <w:noProof/>
            <w:webHidden/>
          </w:rPr>
          <w:fldChar w:fldCharType="begin"/>
        </w:r>
        <w:r>
          <w:rPr>
            <w:noProof/>
            <w:webHidden/>
          </w:rPr>
          <w:instrText xml:space="preserve"> PAGEREF _Toc462297405 \h </w:instrText>
        </w:r>
        <w:r>
          <w:rPr>
            <w:noProof/>
            <w:webHidden/>
          </w:rPr>
        </w:r>
        <w:r>
          <w:rPr>
            <w:noProof/>
            <w:webHidden/>
          </w:rPr>
          <w:fldChar w:fldCharType="separate"/>
        </w:r>
        <w:r>
          <w:rPr>
            <w:noProof/>
            <w:webHidden/>
          </w:rPr>
          <w:t>19</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06" w:history="1">
        <w:r w:rsidRPr="00711DFB">
          <w:rPr>
            <w:rStyle w:val="Hyperlink"/>
            <w:noProof/>
          </w:rPr>
          <w:t>7.1</w:t>
        </w:r>
        <w:r w:rsidRPr="00437B7F">
          <w:rPr>
            <w:rFonts w:eastAsia="Times New Roman" w:cs="Times New Roman"/>
            <w:i w:val="0"/>
            <w:iCs w:val="0"/>
            <w:noProof/>
            <w:sz w:val="22"/>
            <w:szCs w:val="22"/>
          </w:rPr>
          <w:tab/>
        </w:r>
        <w:r w:rsidRPr="00711DFB">
          <w:rPr>
            <w:rStyle w:val="Hyperlink"/>
            <w:noProof/>
          </w:rPr>
          <w:t>The Curriculum</w:t>
        </w:r>
        <w:r>
          <w:rPr>
            <w:noProof/>
            <w:webHidden/>
          </w:rPr>
          <w:tab/>
        </w:r>
        <w:r>
          <w:rPr>
            <w:noProof/>
            <w:webHidden/>
          </w:rPr>
          <w:fldChar w:fldCharType="begin"/>
        </w:r>
        <w:r>
          <w:rPr>
            <w:noProof/>
            <w:webHidden/>
          </w:rPr>
          <w:instrText xml:space="preserve"> PAGEREF _Toc462297406 \h </w:instrText>
        </w:r>
        <w:r>
          <w:rPr>
            <w:noProof/>
            <w:webHidden/>
          </w:rPr>
        </w:r>
        <w:r>
          <w:rPr>
            <w:noProof/>
            <w:webHidden/>
          </w:rPr>
          <w:fldChar w:fldCharType="separate"/>
        </w:r>
        <w:r>
          <w:rPr>
            <w:noProof/>
            <w:webHidden/>
          </w:rPr>
          <w:t>19</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07" w:history="1">
        <w:r w:rsidRPr="00711DFB">
          <w:rPr>
            <w:rStyle w:val="Hyperlink"/>
            <w:noProof/>
          </w:rPr>
          <w:t>7.2</w:t>
        </w:r>
        <w:r w:rsidRPr="00437B7F">
          <w:rPr>
            <w:rFonts w:eastAsia="Times New Roman" w:cs="Times New Roman"/>
            <w:i w:val="0"/>
            <w:iCs w:val="0"/>
            <w:noProof/>
            <w:sz w:val="22"/>
            <w:szCs w:val="22"/>
          </w:rPr>
          <w:tab/>
        </w:r>
        <w:r w:rsidRPr="00711DFB">
          <w:rPr>
            <w:rStyle w:val="Hyperlink"/>
            <w:noProof/>
          </w:rPr>
          <w:t>Other areas of work</w:t>
        </w:r>
        <w:r>
          <w:rPr>
            <w:noProof/>
            <w:webHidden/>
          </w:rPr>
          <w:tab/>
        </w:r>
        <w:r>
          <w:rPr>
            <w:noProof/>
            <w:webHidden/>
          </w:rPr>
          <w:fldChar w:fldCharType="begin"/>
        </w:r>
        <w:r>
          <w:rPr>
            <w:noProof/>
            <w:webHidden/>
          </w:rPr>
          <w:instrText xml:space="preserve"> PAGEREF _Toc462297407 \h </w:instrText>
        </w:r>
        <w:r>
          <w:rPr>
            <w:noProof/>
            <w:webHidden/>
          </w:rPr>
        </w:r>
        <w:r>
          <w:rPr>
            <w:noProof/>
            <w:webHidden/>
          </w:rPr>
          <w:fldChar w:fldCharType="separate"/>
        </w:r>
        <w:r>
          <w:rPr>
            <w:noProof/>
            <w:webHidden/>
          </w:rPr>
          <w:t>19</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08" w:history="1">
        <w:r w:rsidRPr="00711DFB">
          <w:rPr>
            <w:rStyle w:val="Hyperlink"/>
            <w:noProof/>
          </w:rPr>
          <w:t>8.</w:t>
        </w:r>
        <w:r w:rsidRPr="00437B7F">
          <w:rPr>
            <w:rFonts w:eastAsia="Times New Roman" w:cs="Times New Roman"/>
            <w:smallCaps w:val="0"/>
            <w:noProof/>
            <w:sz w:val="22"/>
            <w:szCs w:val="22"/>
          </w:rPr>
          <w:tab/>
        </w:r>
        <w:r w:rsidRPr="00711DFB">
          <w:rPr>
            <w:rStyle w:val="Hyperlink"/>
            <w:noProof/>
          </w:rPr>
          <w:t>Our role in supporting children</w:t>
        </w:r>
        <w:r>
          <w:rPr>
            <w:noProof/>
            <w:webHidden/>
          </w:rPr>
          <w:tab/>
        </w:r>
        <w:r>
          <w:rPr>
            <w:noProof/>
            <w:webHidden/>
          </w:rPr>
          <w:fldChar w:fldCharType="begin"/>
        </w:r>
        <w:r>
          <w:rPr>
            <w:noProof/>
            <w:webHidden/>
          </w:rPr>
          <w:instrText xml:space="preserve"> PAGEREF _Toc462297408 \h </w:instrText>
        </w:r>
        <w:r>
          <w:rPr>
            <w:noProof/>
            <w:webHidden/>
          </w:rPr>
        </w:r>
        <w:r>
          <w:rPr>
            <w:noProof/>
            <w:webHidden/>
          </w:rPr>
          <w:fldChar w:fldCharType="separate"/>
        </w:r>
        <w:r>
          <w:rPr>
            <w:noProof/>
            <w:webHidden/>
          </w:rPr>
          <w:t>19</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09" w:history="1">
        <w:r w:rsidRPr="00711DFB">
          <w:rPr>
            <w:rStyle w:val="Hyperlink"/>
            <w:noProof/>
          </w:rPr>
          <w:t>8.1</w:t>
        </w:r>
        <w:r w:rsidRPr="00437B7F">
          <w:rPr>
            <w:rFonts w:eastAsia="Times New Roman" w:cs="Times New Roman"/>
            <w:i w:val="0"/>
            <w:iCs w:val="0"/>
            <w:noProof/>
            <w:sz w:val="22"/>
            <w:szCs w:val="22"/>
          </w:rPr>
          <w:tab/>
        </w:r>
        <w:r w:rsidRPr="00711DFB">
          <w:rPr>
            <w:rStyle w:val="Hyperlink"/>
            <w:noProof/>
          </w:rPr>
          <w:t>Children with additional needs</w:t>
        </w:r>
        <w:r>
          <w:rPr>
            <w:noProof/>
            <w:webHidden/>
          </w:rPr>
          <w:tab/>
        </w:r>
        <w:r>
          <w:rPr>
            <w:noProof/>
            <w:webHidden/>
          </w:rPr>
          <w:fldChar w:fldCharType="begin"/>
        </w:r>
        <w:r>
          <w:rPr>
            <w:noProof/>
            <w:webHidden/>
          </w:rPr>
          <w:instrText xml:space="preserve"> PAGEREF _Toc462297409 \h </w:instrText>
        </w:r>
        <w:r>
          <w:rPr>
            <w:noProof/>
            <w:webHidden/>
          </w:rPr>
        </w:r>
        <w:r>
          <w:rPr>
            <w:noProof/>
            <w:webHidden/>
          </w:rPr>
          <w:fldChar w:fldCharType="separate"/>
        </w:r>
        <w:r>
          <w:rPr>
            <w:noProof/>
            <w:webHidden/>
          </w:rPr>
          <w:t>19</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0" w:history="1">
        <w:r w:rsidRPr="00711DFB">
          <w:rPr>
            <w:rStyle w:val="Hyperlink"/>
            <w:noProof/>
          </w:rPr>
          <w:t>8.2</w:t>
        </w:r>
        <w:r w:rsidRPr="00437B7F">
          <w:rPr>
            <w:rFonts w:eastAsia="Times New Roman" w:cs="Times New Roman"/>
            <w:i w:val="0"/>
            <w:iCs w:val="0"/>
            <w:noProof/>
            <w:sz w:val="22"/>
            <w:szCs w:val="22"/>
          </w:rPr>
          <w:tab/>
        </w:r>
        <w:r w:rsidRPr="00711DFB">
          <w:rPr>
            <w:rStyle w:val="Hyperlink"/>
            <w:noProof/>
          </w:rPr>
          <w:t>Children in Specific Circumstances</w:t>
        </w:r>
        <w:r>
          <w:rPr>
            <w:noProof/>
            <w:webHidden/>
          </w:rPr>
          <w:tab/>
        </w:r>
        <w:r>
          <w:rPr>
            <w:noProof/>
            <w:webHidden/>
          </w:rPr>
          <w:fldChar w:fldCharType="begin"/>
        </w:r>
        <w:r>
          <w:rPr>
            <w:noProof/>
            <w:webHidden/>
          </w:rPr>
          <w:instrText xml:space="preserve"> PAGEREF _Toc462297410 \h </w:instrText>
        </w:r>
        <w:r>
          <w:rPr>
            <w:noProof/>
            <w:webHidden/>
          </w:rPr>
        </w:r>
        <w:r>
          <w:rPr>
            <w:noProof/>
            <w:webHidden/>
          </w:rPr>
          <w:fldChar w:fldCharType="separate"/>
        </w:r>
        <w:r>
          <w:rPr>
            <w:noProof/>
            <w:webHidden/>
          </w:rPr>
          <w:t>20</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1" w:history="1">
        <w:r w:rsidRPr="00711DFB">
          <w:rPr>
            <w:rStyle w:val="Hyperlink"/>
            <w:noProof/>
          </w:rPr>
          <w:t>8.3</w:t>
        </w:r>
        <w:r w:rsidRPr="00437B7F">
          <w:rPr>
            <w:rFonts w:eastAsia="Times New Roman" w:cs="Times New Roman"/>
            <w:i w:val="0"/>
            <w:iCs w:val="0"/>
            <w:noProof/>
            <w:sz w:val="22"/>
            <w:szCs w:val="22"/>
          </w:rPr>
          <w:tab/>
        </w:r>
        <w:r w:rsidRPr="00711DFB">
          <w:rPr>
            <w:rStyle w:val="Hyperlink"/>
            <w:noProof/>
          </w:rPr>
          <w:t>Female Genital Mutilation: The Mandatory Reporting Duty</w:t>
        </w:r>
        <w:r>
          <w:rPr>
            <w:noProof/>
            <w:webHidden/>
          </w:rPr>
          <w:tab/>
        </w:r>
        <w:r>
          <w:rPr>
            <w:noProof/>
            <w:webHidden/>
          </w:rPr>
          <w:fldChar w:fldCharType="begin"/>
        </w:r>
        <w:r>
          <w:rPr>
            <w:noProof/>
            <w:webHidden/>
          </w:rPr>
          <w:instrText xml:space="preserve"> PAGEREF _Toc462297411 \h </w:instrText>
        </w:r>
        <w:r>
          <w:rPr>
            <w:noProof/>
            <w:webHidden/>
          </w:rPr>
        </w:r>
        <w:r>
          <w:rPr>
            <w:noProof/>
            <w:webHidden/>
          </w:rPr>
          <w:fldChar w:fldCharType="separate"/>
        </w:r>
        <w:r>
          <w:rPr>
            <w:noProof/>
            <w:webHidden/>
          </w:rPr>
          <w:t>20</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2" w:history="1">
        <w:r w:rsidRPr="00711DFB">
          <w:rPr>
            <w:rStyle w:val="Hyperlink"/>
            <w:noProof/>
          </w:rPr>
          <w:t>8.4</w:t>
        </w:r>
        <w:r w:rsidRPr="00437B7F">
          <w:rPr>
            <w:rFonts w:eastAsia="Times New Roman" w:cs="Times New Roman"/>
            <w:i w:val="0"/>
            <w:iCs w:val="0"/>
            <w:noProof/>
            <w:sz w:val="22"/>
            <w:szCs w:val="22"/>
          </w:rPr>
          <w:tab/>
        </w:r>
        <w:r w:rsidRPr="00711DFB">
          <w:rPr>
            <w:rStyle w:val="Hyperlink"/>
            <w:noProof/>
          </w:rPr>
          <w:t>Radicalisation</w:t>
        </w:r>
        <w:r>
          <w:rPr>
            <w:noProof/>
            <w:webHidden/>
          </w:rPr>
          <w:tab/>
        </w:r>
        <w:r>
          <w:rPr>
            <w:noProof/>
            <w:webHidden/>
          </w:rPr>
          <w:fldChar w:fldCharType="begin"/>
        </w:r>
        <w:r>
          <w:rPr>
            <w:noProof/>
            <w:webHidden/>
          </w:rPr>
          <w:instrText xml:space="preserve"> PAGEREF _Toc462297412 \h </w:instrText>
        </w:r>
        <w:r>
          <w:rPr>
            <w:noProof/>
            <w:webHidden/>
          </w:rPr>
        </w:r>
        <w:r>
          <w:rPr>
            <w:noProof/>
            <w:webHidden/>
          </w:rPr>
          <w:fldChar w:fldCharType="separate"/>
        </w:r>
        <w:r>
          <w:rPr>
            <w:noProof/>
            <w:webHidden/>
          </w:rPr>
          <w:t>21</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3" w:history="1">
        <w:r w:rsidRPr="00711DFB">
          <w:rPr>
            <w:rStyle w:val="Hyperlink"/>
            <w:noProof/>
          </w:rPr>
          <w:t>8.5</w:t>
        </w:r>
        <w:r w:rsidRPr="00437B7F">
          <w:rPr>
            <w:rFonts w:eastAsia="Times New Roman" w:cs="Times New Roman"/>
            <w:i w:val="0"/>
            <w:iCs w:val="0"/>
            <w:noProof/>
            <w:sz w:val="22"/>
            <w:szCs w:val="22"/>
          </w:rPr>
          <w:tab/>
        </w:r>
        <w:r w:rsidRPr="00711DFB">
          <w:rPr>
            <w:rStyle w:val="Hyperlink"/>
            <w:noProof/>
          </w:rPr>
          <w:t>Responding to concerns</w:t>
        </w:r>
        <w:r>
          <w:rPr>
            <w:noProof/>
            <w:webHidden/>
          </w:rPr>
          <w:tab/>
        </w:r>
        <w:r>
          <w:rPr>
            <w:noProof/>
            <w:webHidden/>
          </w:rPr>
          <w:fldChar w:fldCharType="begin"/>
        </w:r>
        <w:r>
          <w:rPr>
            <w:noProof/>
            <w:webHidden/>
          </w:rPr>
          <w:instrText xml:space="preserve"> PAGEREF _Toc462297413 \h </w:instrText>
        </w:r>
        <w:r>
          <w:rPr>
            <w:noProof/>
            <w:webHidden/>
          </w:rPr>
        </w:r>
        <w:r>
          <w:rPr>
            <w:noProof/>
            <w:webHidden/>
          </w:rPr>
          <w:fldChar w:fldCharType="separate"/>
        </w:r>
        <w:r>
          <w:rPr>
            <w:noProof/>
            <w:webHidden/>
          </w:rPr>
          <w:t>21</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4" w:history="1">
        <w:r w:rsidRPr="00711DFB">
          <w:rPr>
            <w:rStyle w:val="Hyperlink"/>
            <w:noProof/>
          </w:rPr>
          <w:t>8.6</w:t>
        </w:r>
        <w:r w:rsidRPr="00437B7F">
          <w:rPr>
            <w:rFonts w:eastAsia="Times New Roman" w:cs="Times New Roman"/>
            <w:i w:val="0"/>
            <w:iCs w:val="0"/>
            <w:noProof/>
            <w:sz w:val="22"/>
            <w:szCs w:val="22"/>
          </w:rPr>
          <w:tab/>
        </w:r>
        <w:r w:rsidRPr="00711DFB">
          <w:rPr>
            <w:rStyle w:val="Hyperlink"/>
            <w:noProof/>
          </w:rPr>
          <w:t>Peer on peer abuse</w:t>
        </w:r>
        <w:r>
          <w:rPr>
            <w:noProof/>
            <w:webHidden/>
          </w:rPr>
          <w:tab/>
        </w:r>
        <w:r>
          <w:rPr>
            <w:noProof/>
            <w:webHidden/>
          </w:rPr>
          <w:fldChar w:fldCharType="begin"/>
        </w:r>
        <w:r>
          <w:rPr>
            <w:noProof/>
            <w:webHidden/>
          </w:rPr>
          <w:instrText xml:space="preserve"> PAGEREF _Toc462297414 \h </w:instrText>
        </w:r>
        <w:r>
          <w:rPr>
            <w:noProof/>
            <w:webHidden/>
          </w:rPr>
        </w:r>
        <w:r>
          <w:rPr>
            <w:noProof/>
            <w:webHidden/>
          </w:rPr>
          <w:fldChar w:fldCharType="separate"/>
        </w:r>
        <w:r>
          <w:rPr>
            <w:noProof/>
            <w:webHidden/>
          </w:rPr>
          <w:t>22</w:t>
        </w:r>
        <w:r>
          <w:rPr>
            <w:noProof/>
            <w:webHidden/>
          </w:rPr>
          <w:fldChar w:fldCharType="end"/>
        </w:r>
      </w:hyperlink>
    </w:p>
    <w:p w:rsidR="00B200F7" w:rsidRPr="00437B7F" w:rsidRDefault="00B200F7">
      <w:pPr>
        <w:pStyle w:val="TOC2"/>
        <w:tabs>
          <w:tab w:val="left" w:pos="660"/>
          <w:tab w:val="right" w:leader="dot" w:pos="8296"/>
        </w:tabs>
        <w:rPr>
          <w:rFonts w:eastAsia="Times New Roman" w:cs="Times New Roman"/>
          <w:smallCaps w:val="0"/>
          <w:noProof/>
          <w:sz w:val="22"/>
          <w:szCs w:val="22"/>
        </w:rPr>
      </w:pPr>
      <w:hyperlink w:anchor="_Toc462297415" w:history="1">
        <w:r w:rsidRPr="00711DFB">
          <w:rPr>
            <w:rStyle w:val="Hyperlink"/>
            <w:noProof/>
          </w:rPr>
          <w:t>9.</w:t>
        </w:r>
        <w:r w:rsidRPr="00437B7F">
          <w:rPr>
            <w:rFonts w:eastAsia="Times New Roman" w:cs="Times New Roman"/>
            <w:smallCaps w:val="0"/>
            <w:noProof/>
            <w:sz w:val="22"/>
            <w:szCs w:val="22"/>
          </w:rPr>
          <w:tab/>
        </w:r>
        <w:r w:rsidRPr="00711DFB">
          <w:rPr>
            <w:rStyle w:val="Hyperlink"/>
            <w:noProof/>
          </w:rPr>
          <w:t>Children missing from education</w:t>
        </w:r>
        <w:r>
          <w:rPr>
            <w:noProof/>
            <w:webHidden/>
          </w:rPr>
          <w:tab/>
        </w:r>
        <w:r>
          <w:rPr>
            <w:noProof/>
            <w:webHidden/>
          </w:rPr>
          <w:fldChar w:fldCharType="begin"/>
        </w:r>
        <w:r>
          <w:rPr>
            <w:noProof/>
            <w:webHidden/>
          </w:rPr>
          <w:instrText xml:space="preserve"> PAGEREF _Toc462297415 \h </w:instrText>
        </w:r>
        <w:r>
          <w:rPr>
            <w:noProof/>
            <w:webHidden/>
          </w:rPr>
        </w:r>
        <w:r>
          <w:rPr>
            <w:noProof/>
            <w:webHidden/>
          </w:rPr>
          <w:fldChar w:fldCharType="separate"/>
        </w:r>
        <w:r>
          <w:rPr>
            <w:noProof/>
            <w:webHidden/>
          </w:rPr>
          <w:t>22</w:t>
        </w:r>
        <w:r>
          <w:rPr>
            <w:noProof/>
            <w:webHidden/>
          </w:rPr>
          <w:fldChar w:fldCharType="end"/>
        </w:r>
      </w:hyperlink>
    </w:p>
    <w:p w:rsidR="00B200F7" w:rsidRPr="00437B7F" w:rsidRDefault="00B200F7">
      <w:pPr>
        <w:pStyle w:val="TOC2"/>
        <w:tabs>
          <w:tab w:val="left" w:pos="880"/>
          <w:tab w:val="right" w:leader="dot" w:pos="8296"/>
        </w:tabs>
        <w:rPr>
          <w:rFonts w:eastAsia="Times New Roman" w:cs="Times New Roman"/>
          <w:smallCaps w:val="0"/>
          <w:noProof/>
          <w:sz w:val="22"/>
          <w:szCs w:val="22"/>
        </w:rPr>
      </w:pPr>
      <w:hyperlink w:anchor="_Toc462297416" w:history="1">
        <w:r w:rsidRPr="00711DFB">
          <w:rPr>
            <w:rStyle w:val="Hyperlink"/>
            <w:noProof/>
          </w:rPr>
          <w:t>10.</w:t>
        </w:r>
        <w:r w:rsidRPr="00437B7F">
          <w:rPr>
            <w:rFonts w:eastAsia="Times New Roman" w:cs="Times New Roman"/>
            <w:smallCaps w:val="0"/>
            <w:noProof/>
            <w:sz w:val="22"/>
            <w:szCs w:val="22"/>
          </w:rPr>
          <w:tab/>
        </w:r>
        <w:r w:rsidRPr="00711DFB">
          <w:rPr>
            <w:rStyle w:val="Hyperlink"/>
            <w:noProof/>
          </w:rPr>
          <w:t>A Safer School Culture</w:t>
        </w:r>
        <w:r>
          <w:rPr>
            <w:noProof/>
            <w:webHidden/>
          </w:rPr>
          <w:tab/>
        </w:r>
        <w:r>
          <w:rPr>
            <w:noProof/>
            <w:webHidden/>
          </w:rPr>
          <w:fldChar w:fldCharType="begin"/>
        </w:r>
        <w:r>
          <w:rPr>
            <w:noProof/>
            <w:webHidden/>
          </w:rPr>
          <w:instrText xml:space="preserve"> PAGEREF _Toc462297416 \h </w:instrText>
        </w:r>
        <w:r>
          <w:rPr>
            <w:noProof/>
            <w:webHidden/>
          </w:rPr>
        </w:r>
        <w:r>
          <w:rPr>
            <w:noProof/>
            <w:webHidden/>
          </w:rPr>
          <w:fldChar w:fldCharType="separate"/>
        </w:r>
        <w:r>
          <w:rPr>
            <w:noProof/>
            <w:webHidden/>
          </w:rPr>
          <w:t>23</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7" w:history="1">
        <w:r w:rsidRPr="00711DFB">
          <w:rPr>
            <w:rStyle w:val="Hyperlink"/>
            <w:noProof/>
          </w:rPr>
          <w:t>10.1</w:t>
        </w:r>
        <w:r w:rsidRPr="00437B7F">
          <w:rPr>
            <w:rFonts w:eastAsia="Times New Roman" w:cs="Times New Roman"/>
            <w:i w:val="0"/>
            <w:iCs w:val="0"/>
            <w:noProof/>
            <w:sz w:val="22"/>
            <w:szCs w:val="22"/>
          </w:rPr>
          <w:tab/>
        </w:r>
        <w:r w:rsidRPr="00711DFB">
          <w:rPr>
            <w:rStyle w:val="Hyperlink"/>
            <w:noProof/>
          </w:rPr>
          <w:t>Safer Recruitment, selection and pre-employment vetting</w:t>
        </w:r>
        <w:r>
          <w:rPr>
            <w:noProof/>
            <w:webHidden/>
          </w:rPr>
          <w:tab/>
        </w:r>
        <w:r>
          <w:rPr>
            <w:noProof/>
            <w:webHidden/>
          </w:rPr>
          <w:fldChar w:fldCharType="begin"/>
        </w:r>
        <w:r>
          <w:rPr>
            <w:noProof/>
            <w:webHidden/>
          </w:rPr>
          <w:instrText xml:space="preserve"> PAGEREF _Toc462297417 \h </w:instrText>
        </w:r>
        <w:r>
          <w:rPr>
            <w:noProof/>
            <w:webHidden/>
          </w:rPr>
        </w:r>
        <w:r>
          <w:rPr>
            <w:noProof/>
            <w:webHidden/>
          </w:rPr>
          <w:fldChar w:fldCharType="separate"/>
        </w:r>
        <w:r>
          <w:rPr>
            <w:noProof/>
            <w:webHidden/>
          </w:rPr>
          <w:t>23</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8" w:history="1">
        <w:r w:rsidRPr="00711DFB">
          <w:rPr>
            <w:rStyle w:val="Hyperlink"/>
            <w:noProof/>
          </w:rPr>
          <w:t>10.2</w:t>
        </w:r>
        <w:r w:rsidRPr="00437B7F">
          <w:rPr>
            <w:rFonts w:eastAsia="Times New Roman" w:cs="Times New Roman"/>
            <w:i w:val="0"/>
            <w:iCs w:val="0"/>
            <w:noProof/>
            <w:sz w:val="22"/>
            <w:szCs w:val="22"/>
          </w:rPr>
          <w:tab/>
        </w:r>
        <w:r w:rsidRPr="00711DFB">
          <w:rPr>
            <w:rStyle w:val="Hyperlink"/>
            <w:noProof/>
          </w:rPr>
          <w:t>Procedures in the event of an allegation against a member of staff or person in school</w:t>
        </w:r>
        <w:r>
          <w:rPr>
            <w:noProof/>
            <w:webHidden/>
          </w:rPr>
          <w:tab/>
        </w:r>
        <w:r>
          <w:rPr>
            <w:noProof/>
            <w:webHidden/>
          </w:rPr>
          <w:fldChar w:fldCharType="begin"/>
        </w:r>
        <w:r>
          <w:rPr>
            <w:noProof/>
            <w:webHidden/>
          </w:rPr>
          <w:instrText xml:space="preserve"> PAGEREF _Toc462297418 \h </w:instrText>
        </w:r>
        <w:r>
          <w:rPr>
            <w:noProof/>
            <w:webHidden/>
          </w:rPr>
        </w:r>
        <w:r>
          <w:rPr>
            <w:noProof/>
            <w:webHidden/>
          </w:rPr>
          <w:fldChar w:fldCharType="separate"/>
        </w:r>
        <w:r>
          <w:rPr>
            <w:noProof/>
            <w:webHidden/>
          </w:rPr>
          <w:t>24</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19" w:history="1">
        <w:r w:rsidRPr="00711DFB">
          <w:rPr>
            <w:rStyle w:val="Hyperlink"/>
            <w:noProof/>
          </w:rPr>
          <w:t>10.3</w:t>
        </w:r>
        <w:r w:rsidRPr="00437B7F">
          <w:rPr>
            <w:rFonts w:eastAsia="Times New Roman" w:cs="Times New Roman"/>
            <w:i w:val="0"/>
            <w:iCs w:val="0"/>
            <w:noProof/>
            <w:sz w:val="22"/>
            <w:szCs w:val="22"/>
          </w:rPr>
          <w:tab/>
        </w:r>
        <w:r w:rsidRPr="00711DFB">
          <w:rPr>
            <w:rStyle w:val="Hyperlink"/>
            <w:noProof/>
          </w:rPr>
          <w:t>Training and Support</w:t>
        </w:r>
        <w:r>
          <w:rPr>
            <w:noProof/>
            <w:webHidden/>
          </w:rPr>
          <w:tab/>
        </w:r>
        <w:r>
          <w:rPr>
            <w:noProof/>
            <w:webHidden/>
          </w:rPr>
          <w:fldChar w:fldCharType="begin"/>
        </w:r>
        <w:r>
          <w:rPr>
            <w:noProof/>
            <w:webHidden/>
          </w:rPr>
          <w:instrText xml:space="preserve"> PAGEREF _Toc462297419 \h </w:instrText>
        </w:r>
        <w:r>
          <w:rPr>
            <w:noProof/>
            <w:webHidden/>
          </w:rPr>
        </w:r>
        <w:r>
          <w:rPr>
            <w:noProof/>
            <w:webHidden/>
          </w:rPr>
          <w:fldChar w:fldCharType="separate"/>
        </w:r>
        <w:r>
          <w:rPr>
            <w:noProof/>
            <w:webHidden/>
          </w:rPr>
          <w:t>26</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0" w:history="1">
        <w:r w:rsidRPr="00711DFB">
          <w:rPr>
            <w:rStyle w:val="Hyperlink"/>
            <w:noProof/>
          </w:rPr>
          <w:t>10.4</w:t>
        </w:r>
        <w:r w:rsidRPr="00437B7F">
          <w:rPr>
            <w:rFonts w:eastAsia="Times New Roman" w:cs="Times New Roman"/>
            <w:i w:val="0"/>
            <w:iCs w:val="0"/>
            <w:noProof/>
            <w:sz w:val="22"/>
            <w:szCs w:val="22"/>
          </w:rPr>
          <w:tab/>
        </w:r>
        <w:r w:rsidRPr="00711DFB">
          <w:rPr>
            <w:rStyle w:val="Hyperlink"/>
            <w:noProof/>
          </w:rPr>
          <w:t>Professional Confidentiality</w:t>
        </w:r>
        <w:r>
          <w:rPr>
            <w:noProof/>
            <w:webHidden/>
          </w:rPr>
          <w:tab/>
        </w:r>
        <w:r>
          <w:rPr>
            <w:noProof/>
            <w:webHidden/>
          </w:rPr>
          <w:fldChar w:fldCharType="begin"/>
        </w:r>
        <w:r>
          <w:rPr>
            <w:noProof/>
            <w:webHidden/>
          </w:rPr>
          <w:instrText xml:space="preserve"> PAGEREF _Toc462297420 \h </w:instrText>
        </w:r>
        <w:r>
          <w:rPr>
            <w:noProof/>
            <w:webHidden/>
          </w:rPr>
        </w:r>
        <w:r>
          <w:rPr>
            <w:noProof/>
            <w:webHidden/>
          </w:rPr>
          <w:fldChar w:fldCharType="separate"/>
        </w:r>
        <w:r>
          <w:rPr>
            <w:noProof/>
            <w:webHidden/>
          </w:rPr>
          <w:t>27</w:t>
        </w:r>
        <w:r>
          <w:rPr>
            <w:noProof/>
            <w:webHidden/>
          </w:rPr>
          <w:fldChar w:fldCharType="end"/>
        </w:r>
      </w:hyperlink>
    </w:p>
    <w:p w:rsidR="00B200F7" w:rsidRPr="00437B7F" w:rsidRDefault="00B200F7">
      <w:pPr>
        <w:pStyle w:val="TOC2"/>
        <w:tabs>
          <w:tab w:val="left" w:pos="880"/>
          <w:tab w:val="right" w:leader="dot" w:pos="8296"/>
        </w:tabs>
        <w:rPr>
          <w:rFonts w:eastAsia="Times New Roman" w:cs="Times New Roman"/>
          <w:smallCaps w:val="0"/>
          <w:noProof/>
          <w:sz w:val="22"/>
          <w:szCs w:val="22"/>
        </w:rPr>
      </w:pPr>
      <w:hyperlink w:anchor="_Toc462297421" w:history="1">
        <w:r w:rsidRPr="00711DFB">
          <w:rPr>
            <w:rStyle w:val="Hyperlink"/>
            <w:noProof/>
          </w:rPr>
          <w:t>11.</w:t>
        </w:r>
        <w:r w:rsidRPr="00437B7F">
          <w:rPr>
            <w:rFonts w:eastAsia="Times New Roman" w:cs="Times New Roman"/>
            <w:smallCaps w:val="0"/>
            <w:noProof/>
            <w:sz w:val="22"/>
            <w:szCs w:val="22"/>
          </w:rPr>
          <w:tab/>
        </w:r>
        <w:r w:rsidRPr="00711DFB">
          <w:rPr>
            <w:rStyle w:val="Hyperlink"/>
            <w:noProof/>
          </w:rPr>
          <w:t>Children’s Centre Staff</w:t>
        </w:r>
        <w:r>
          <w:rPr>
            <w:noProof/>
            <w:webHidden/>
          </w:rPr>
          <w:tab/>
        </w:r>
        <w:r>
          <w:rPr>
            <w:noProof/>
            <w:webHidden/>
          </w:rPr>
          <w:fldChar w:fldCharType="begin"/>
        </w:r>
        <w:r>
          <w:rPr>
            <w:noProof/>
            <w:webHidden/>
          </w:rPr>
          <w:instrText xml:space="preserve"> PAGEREF _Toc462297421 \h </w:instrText>
        </w:r>
        <w:r>
          <w:rPr>
            <w:noProof/>
            <w:webHidden/>
          </w:rPr>
        </w:r>
        <w:r>
          <w:rPr>
            <w:noProof/>
            <w:webHidden/>
          </w:rPr>
          <w:fldChar w:fldCharType="separate"/>
        </w:r>
        <w:r>
          <w:rPr>
            <w:noProof/>
            <w:webHidden/>
          </w:rPr>
          <w:t>27</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2" w:history="1">
        <w:r w:rsidRPr="00711DFB">
          <w:rPr>
            <w:rStyle w:val="Hyperlink"/>
            <w:noProof/>
          </w:rPr>
          <w:t>11.1</w:t>
        </w:r>
        <w:r w:rsidRPr="00437B7F">
          <w:rPr>
            <w:rFonts w:eastAsia="Times New Roman" w:cs="Times New Roman"/>
            <w:i w:val="0"/>
            <w:iCs w:val="0"/>
            <w:noProof/>
            <w:sz w:val="22"/>
            <w:szCs w:val="22"/>
          </w:rPr>
          <w:tab/>
        </w:r>
        <w:r w:rsidRPr="00711DFB">
          <w:rPr>
            <w:rStyle w:val="Hyperlink"/>
            <w:noProof/>
          </w:rPr>
          <w:t>Documentation</w:t>
        </w:r>
        <w:r>
          <w:rPr>
            <w:noProof/>
            <w:webHidden/>
          </w:rPr>
          <w:tab/>
        </w:r>
        <w:r>
          <w:rPr>
            <w:noProof/>
            <w:webHidden/>
          </w:rPr>
          <w:fldChar w:fldCharType="begin"/>
        </w:r>
        <w:r>
          <w:rPr>
            <w:noProof/>
            <w:webHidden/>
          </w:rPr>
          <w:instrText xml:space="preserve"> PAGEREF _Toc462297422 \h </w:instrText>
        </w:r>
        <w:r>
          <w:rPr>
            <w:noProof/>
            <w:webHidden/>
          </w:rPr>
        </w:r>
        <w:r>
          <w:rPr>
            <w:noProof/>
            <w:webHidden/>
          </w:rPr>
          <w:fldChar w:fldCharType="separate"/>
        </w:r>
        <w:r>
          <w:rPr>
            <w:noProof/>
            <w:webHidden/>
          </w:rPr>
          <w:t>27</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3" w:history="1">
        <w:r w:rsidRPr="00711DFB">
          <w:rPr>
            <w:rStyle w:val="Hyperlink"/>
            <w:noProof/>
          </w:rPr>
          <w:t>11.2</w:t>
        </w:r>
        <w:r w:rsidRPr="00437B7F">
          <w:rPr>
            <w:rFonts w:eastAsia="Times New Roman" w:cs="Times New Roman"/>
            <w:i w:val="0"/>
            <w:iCs w:val="0"/>
            <w:noProof/>
            <w:sz w:val="22"/>
            <w:szCs w:val="22"/>
          </w:rPr>
          <w:tab/>
        </w:r>
        <w:r w:rsidRPr="00711DFB">
          <w:rPr>
            <w:rStyle w:val="Hyperlink"/>
            <w:noProof/>
          </w:rPr>
          <w:t>Photography / visual records:</w:t>
        </w:r>
        <w:r>
          <w:rPr>
            <w:noProof/>
            <w:webHidden/>
          </w:rPr>
          <w:tab/>
        </w:r>
        <w:r>
          <w:rPr>
            <w:noProof/>
            <w:webHidden/>
          </w:rPr>
          <w:fldChar w:fldCharType="begin"/>
        </w:r>
        <w:r>
          <w:rPr>
            <w:noProof/>
            <w:webHidden/>
          </w:rPr>
          <w:instrText xml:space="preserve"> PAGEREF _Toc462297423 \h </w:instrText>
        </w:r>
        <w:r>
          <w:rPr>
            <w:noProof/>
            <w:webHidden/>
          </w:rPr>
        </w:r>
        <w:r>
          <w:rPr>
            <w:noProof/>
            <w:webHidden/>
          </w:rPr>
          <w:fldChar w:fldCharType="separate"/>
        </w:r>
        <w:r>
          <w:rPr>
            <w:noProof/>
            <w:webHidden/>
          </w:rPr>
          <w:t>27</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4" w:history="1">
        <w:r w:rsidRPr="00711DFB">
          <w:rPr>
            <w:rStyle w:val="Hyperlink"/>
            <w:noProof/>
          </w:rPr>
          <w:t>11.3</w:t>
        </w:r>
        <w:r w:rsidRPr="00437B7F">
          <w:rPr>
            <w:rFonts w:eastAsia="Times New Roman" w:cs="Times New Roman"/>
            <w:i w:val="0"/>
            <w:iCs w:val="0"/>
            <w:noProof/>
            <w:sz w:val="22"/>
            <w:szCs w:val="22"/>
          </w:rPr>
          <w:tab/>
        </w:r>
        <w:r w:rsidRPr="00711DFB">
          <w:rPr>
            <w:rStyle w:val="Hyperlink"/>
            <w:noProof/>
          </w:rPr>
          <w:t>Use of personal technology/equipment</w:t>
        </w:r>
        <w:r>
          <w:rPr>
            <w:noProof/>
            <w:webHidden/>
          </w:rPr>
          <w:tab/>
        </w:r>
        <w:r>
          <w:rPr>
            <w:noProof/>
            <w:webHidden/>
          </w:rPr>
          <w:fldChar w:fldCharType="begin"/>
        </w:r>
        <w:r>
          <w:rPr>
            <w:noProof/>
            <w:webHidden/>
          </w:rPr>
          <w:instrText xml:space="preserve"> PAGEREF _Toc462297424 \h </w:instrText>
        </w:r>
        <w:r>
          <w:rPr>
            <w:noProof/>
            <w:webHidden/>
          </w:rPr>
        </w:r>
        <w:r>
          <w:rPr>
            <w:noProof/>
            <w:webHidden/>
          </w:rPr>
          <w:fldChar w:fldCharType="separate"/>
        </w:r>
        <w:r>
          <w:rPr>
            <w:noProof/>
            <w:webHidden/>
          </w:rPr>
          <w:t>28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5" w:history="1">
        <w:r w:rsidRPr="00711DFB">
          <w:rPr>
            <w:rStyle w:val="Hyperlink"/>
            <w:noProof/>
          </w:rPr>
          <w:t>11.4</w:t>
        </w:r>
        <w:r w:rsidRPr="00437B7F">
          <w:rPr>
            <w:rFonts w:eastAsia="Times New Roman" w:cs="Times New Roman"/>
            <w:i w:val="0"/>
            <w:iCs w:val="0"/>
            <w:noProof/>
            <w:sz w:val="22"/>
            <w:szCs w:val="22"/>
          </w:rPr>
          <w:tab/>
        </w:r>
        <w:r w:rsidRPr="00711DFB">
          <w:rPr>
            <w:rStyle w:val="Hyperlink"/>
            <w:noProof/>
          </w:rPr>
          <w:t>Family Outreach Workers</w:t>
        </w:r>
        <w:r>
          <w:rPr>
            <w:noProof/>
            <w:webHidden/>
          </w:rPr>
          <w:tab/>
        </w:r>
        <w:r>
          <w:rPr>
            <w:noProof/>
            <w:webHidden/>
          </w:rPr>
          <w:fldChar w:fldCharType="begin"/>
        </w:r>
        <w:r>
          <w:rPr>
            <w:noProof/>
            <w:webHidden/>
          </w:rPr>
          <w:instrText xml:space="preserve"> PAGEREF _Toc462297425 \h </w:instrText>
        </w:r>
        <w:r>
          <w:rPr>
            <w:noProof/>
            <w:webHidden/>
          </w:rPr>
        </w:r>
        <w:r>
          <w:rPr>
            <w:noProof/>
            <w:webHidden/>
          </w:rPr>
          <w:fldChar w:fldCharType="separate"/>
        </w:r>
        <w:r>
          <w:rPr>
            <w:noProof/>
            <w:webHidden/>
          </w:rPr>
          <w:t>28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6" w:history="1">
        <w:r w:rsidRPr="00711DFB">
          <w:rPr>
            <w:rStyle w:val="Hyperlink"/>
            <w:noProof/>
          </w:rPr>
          <w:t>11.5</w:t>
        </w:r>
        <w:r w:rsidRPr="00437B7F">
          <w:rPr>
            <w:rFonts w:eastAsia="Times New Roman" w:cs="Times New Roman"/>
            <w:i w:val="0"/>
            <w:iCs w:val="0"/>
            <w:noProof/>
            <w:sz w:val="22"/>
            <w:szCs w:val="22"/>
          </w:rPr>
          <w:tab/>
        </w:r>
        <w:r w:rsidRPr="00711DFB">
          <w:rPr>
            <w:rStyle w:val="Hyperlink"/>
            <w:noProof/>
          </w:rPr>
          <w:t>Access to Children’s Centre Services Form</w:t>
        </w:r>
        <w:r>
          <w:rPr>
            <w:noProof/>
            <w:webHidden/>
          </w:rPr>
          <w:tab/>
        </w:r>
        <w:r>
          <w:rPr>
            <w:noProof/>
            <w:webHidden/>
          </w:rPr>
          <w:fldChar w:fldCharType="begin"/>
        </w:r>
        <w:r>
          <w:rPr>
            <w:noProof/>
            <w:webHidden/>
          </w:rPr>
          <w:instrText xml:space="preserve"> PAGEREF _Toc462297426 \h </w:instrText>
        </w:r>
        <w:r>
          <w:rPr>
            <w:noProof/>
            <w:webHidden/>
          </w:rPr>
        </w:r>
        <w:r>
          <w:rPr>
            <w:noProof/>
            <w:webHidden/>
          </w:rPr>
          <w:fldChar w:fldCharType="separate"/>
        </w:r>
        <w:r>
          <w:rPr>
            <w:noProof/>
            <w:webHidden/>
          </w:rPr>
          <w:t>28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7" w:history="1">
        <w:r w:rsidRPr="00711DFB">
          <w:rPr>
            <w:rStyle w:val="Hyperlink"/>
            <w:noProof/>
          </w:rPr>
          <w:t>11.6</w:t>
        </w:r>
        <w:r w:rsidRPr="00437B7F">
          <w:rPr>
            <w:rFonts w:eastAsia="Times New Roman" w:cs="Times New Roman"/>
            <w:i w:val="0"/>
            <w:iCs w:val="0"/>
            <w:noProof/>
            <w:sz w:val="22"/>
            <w:szCs w:val="22"/>
          </w:rPr>
          <w:tab/>
        </w:r>
        <w:r w:rsidRPr="00711DFB">
          <w:rPr>
            <w:rStyle w:val="Hyperlink"/>
            <w:noProof/>
          </w:rPr>
          <w:t>Out of Hours</w:t>
        </w:r>
        <w:r>
          <w:rPr>
            <w:noProof/>
            <w:webHidden/>
          </w:rPr>
          <w:tab/>
        </w:r>
        <w:r>
          <w:rPr>
            <w:noProof/>
            <w:webHidden/>
          </w:rPr>
          <w:fldChar w:fldCharType="begin"/>
        </w:r>
        <w:r>
          <w:rPr>
            <w:noProof/>
            <w:webHidden/>
          </w:rPr>
          <w:instrText xml:space="preserve"> PAGEREF _Toc462297427 \h </w:instrText>
        </w:r>
        <w:r>
          <w:rPr>
            <w:noProof/>
            <w:webHidden/>
          </w:rPr>
        </w:r>
        <w:r>
          <w:rPr>
            <w:noProof/>
            <w:webHidden/>
          </w:rPr>
          <w:fldChar w:fldCharType="separate"/>
        </w:r>
        <w:r>
          <w:rPr>
            <w:noProof/>
            <w:webHidden/>
          </w:rPr>
          <w:t>28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8" w:history="1">
        <w:r w:rsidRPr="00711DFB">
          <w:rPr>
            <w:rStyle w:val="Hyperlink"/>
            <w:noProof/>
          </w:rPr>
          <w:t>11.7</w:t>
        </w:r>
        <w:r w:rsidRPr="00437B7F">
          <w:rPr>
            <w:rFonts w:eastAsia="Times New Roman" w:cs="Times New Roman"/>
            <w:i w:val="0"/>
            <w:iCs w:val="0"/>
            <w:noProof/>
            <w:sz w:val="22"/>
            <w:szCs w:val="22"/>
          </w:rPr>
          <w:tab/>
        </w:r>
        <w:r w:rsidRPr="00711DFB">
          <w:rPr>
            <w:rStyle w:val="Hyperlink"/>
            <w:noProof/>
          </w:rPr>
          <w:t>Partnership</w:t>
        </w:r>
        <w:r>
          <w:rPr>
            <w:noProof/>
            <w:webHidden/>
          </w:rPr>
          <w:tab/>
        </w:r>
        <w:r>
          <w:rPr>
            <w:noProof/>
            <w:webHidden/>
          </w:rPr>
          <w:fldChar w:fldCharType="begin"/>
        </w:r>
        <w:r>
          <w:rPr>
            <w:noProof/>
            <w:webHidden/>
          </w:rPr>
          <w:instrText xml:space="preserve"> PAGEREF _Toc462297428 \h </w:instrText>
        </w:r>
        <w:r>
          <w:rPr>
            <w:noProof/>
            <w:webHidden/>
          </w:rPr>
        </w:r>
        <w:r>
          <w:rPr>
            <w:noProof/>
            <w:webHidden/>
          </w:rPr>
          <w:fldChar w:fldCharType="separate"/>
        </w:r>
        <w:r>
          <w:rPr>
            <w:noProof/>
            <w:webHidden/>
          </w:rPr>
          <w:t>28</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29" w:history="1">
        <w:r w:rsidRPr="00711DFB">
          <w:rPr>
            <w:rStyle w:val="Hyperlink"/>
            <w:noProof/>
          </w:rPr>
          <w:t>11.8</w:t>
        </w:r>
        <w:r w:rsidRPr="00437B7F">
          <w:rPr>
            <w:rFonts w:eastAsia="Times New Roman" w:cs="Times New Roman"/>
            <w:i w:val="0"/>
            <w:iCs w:val="0"/>
            <w:noProof/>
            <w:sz w:val="22"/>
            <w:szCs w:val="22"/>
          </w:rPr>
          <w:tab/>
        </w:r>
        <w:r w:rsidRPr="00711DFB">
          <w:rPr>
            <w:rStyle w:val="Hyperlink"/>
            <w:noProof/>
          </w:rPr>
          <w:t>Unseen Families</w:t>
        </w:r>
        <w:r>
          <w:rPr>
            <w:noProof/>
            <w:webHidden/>
          </w:rPr>
          <w:tab/>
        </w:r>
        <w:r>
          <w:rPr>
            <w:noProof/>
            <w:webHidden/>
          </w:rPr>
          <w:fldChar w:fldCharType="begin"/>
        </w:r>
        <w:r>
          <w:rPr>
            <w:noProof/>
            <w:webHidden/>
          </w:rPr>
          <w:instrText xml:space="preserve"> PAGEREF _Toc462297429 \h </w:instrText>
        </w:r>
        <w:r>
          <w:rPr>
            <w:noProof/>
            <w:webHidden/>
          </w:rPr>
        </w:r>
        <w:r>
          <w:rPr>
            <w:noProof/>
            <w:webHidden/>
          </w:rPr>
          <w:fldChar w:fldCharType="separate"/>
        </w:r>
        <w:r>
          <w:rPr>
            <w:noProof/>
            <w:webHidden/>
          </w:rPr>
          <w:t>29</w:t>
        </w:r>
        <w:r>
          <w:rPr>
            <w:noProof/>
            <w:webHidden/>
          </w:rPr>
          <w:fldChar w:fldCharType="end"/>
        </w:r>
      </w:hyperlink>
    </w:p>
    <w:p w:rsidR="00B200F7" w:rsidRPr="00437B7F" w:rsidRDefault="00B200F7">
      <w:pPr>
        <w:pStyle w:val="TOC3"/>
        <w:tabs>
          <w:tab w:val="left" w:pos="1100"/>
          <w:tab w:val="right" w:leader="dot" w:pos="8296"/>
        </w:tabs>
        <w:rPr>
          <w:rFonts w:eastAsia="Times New Roman" w:cs="Times New Roman"/>
          <w:i w:val="0"/>
          <w:iCs w:val="0"/>
          <w:noProof/>
          <w:sz w:val="22"/>
          <w:szCs w:val="22"/>
        </w:rPr>
      </w:pPr>
      <w:hyperlink w:anchor="_Toc462297430" w:history="1">
        <w:r w:rsidRPr="00711DFB">
          <w:rPr>
            <w:rStyle w:val="Hyperlink"/>
            <w:noProof/>
          </w:rPr>
          <w:t>11.9</w:t>
        </w:r>
        <w:r w:rsidRPr="00437B7F">
          <w:rPr>
            <w:rFonts w:eastAsia="Times New Roman" w:cs="Times New Roman"/>
            <w:i w:val="0"/>
            <w:iCs w:val="0"/>
            <w:noProof/>
            <w:sz w:val="22"/>
            <w:szCs w:val="22"/>
          </w:rPr>
          <w:tab/>
        </w:r>
        <w:r w:rsidRPr="00711DFB">
          <w:rPr>
            <w:rStyle w:val="Hyperlink"/>
            <w:noProof/>
          </w:rPr>
          <w:t>Children Missing From Services age 0-5 years</w:t>
        </w:r>
        <w:r>
          <w:rPr>
            <w:noProof/>
            <w:webHidden/>
          </w:rPr>
          <w:tab/>
        </w:r>
        <w:r>
          <w:rPr>
            <w:noProof/>
            <w:webHidden/>
          </w:rPr>
          <w:fldChar w:fldCharType="begin"/>
        </w:r>
        <w:r>
          <w:rPr>
            <w:noProof/>
            <w:webHidden/>
          </w:rPr>
          <w:instrText xml:space="preserve"> PAGEREF _Toc462297430 \h </w:instrText>
        </w:r>
        <w:r>
          <w:rPr>
            <w:noProof/>
            <w:webHidden/>
          </w:rPr>
        </w:r>
        <w:r>
          <w:rPr>
            <w:noProof/>
            <w:webHidden/>
          </w:rPr>
          <w:fldChar w:fldCharType="separate"/>
        </w:r>
        <w:r>
          <w:rPr>
            <w:noProof/>
            <w:webHidden/>
          </w:rPr>
          <w:t>29</w:t>
        </w:r>
        <w:r>
          <w:rPr>
            <w:noProof/>
            <w:webHidden/>
          </w:rPr>
          <w:fldChar w:fldCharType="end"/>
        </w:r>
      </w:hyperlink>
    </w:p>
    <w:p w:rsidR="00B200F7" w:rsidRPr="00437B7F" w:rsidRDefault="00B200F7">
      <w:pPr>
        <w:pStyle w:val="TOC3"/>
        <w:tabs>
          <w:tab w:val="left" w:pos="1320"/>
          <w:tab w:val="right" w:leader="dot" w:pos="8296"/>
        </w:tabs>
        <w:rPr>
          <w:rFonts w:eastAsia="Times New Roman" w:cs="Times New Roman"/>
          <w:i w:val="0"/>
          <w:iCs w:val="0"/>
          <w:noProof/>
          <w:sz w:val="22"/>
          <w:szCs w:val="22"/>
        </w:rPr>
      </w:pPr>
      <w:hyperlink w:anchor="_Toc462297431" w:history="1">
        <w:r w:rsidRPr="00711DFB">
          <w:rPr>
            <w:rStyle w:val="Hyperlink"/>
            <w:noProof/>
          </w:rPr>
          <w:t>11.10</w:t>
        </w:r>
        <w:r w:rsidRPr="00437B7F">
          <w:rPr>
            <w:rFonts w:eastAsia="Times New Roman" w:cs="Times New Roman"/>
            <w:i w:val="0"/>
            <w:iCs w:val="0"/>
            <w:noProof/>
            <w:sz w:val="22"/>
            <w:szCs w:val="22"/>
          </w:rPr>
          <w:tab/>
        </w:r>
        <w:r w:rsidRPr="00711DFB">
          <w:rPr>
            <w:rStyle w:val="Hyperlink"/>
            <w:noProof/>
          </w:rPr>
          <w:t>Training</w:t>
        </w:r>
        <w:r>
          <w:rPr>
            <w:noProof/>
            <w:webHidden/>
          </w:rPr>
          <w:tab/>
        </w:r>
        <w:r>
          <w:rPr>
            <w:noProof/>
            <w:webHidden/>
          </w:rPr>
          <w:fldChar w:fldCharType="begin"/>
        </w:r>
        <w:r>
          <w:rPr>
            <w:noProof/>
            <w:webHidden/>
          </w:rPr>
          <w:instrText xml:space="preserve"> PAGEREF _Toc462297431 \h </w:instrText>
        </w:r>
        <w:r>
          <w:rPr>
            <w:noProof/>
            <w:webHidden/>
          </w:rPr>
        </w:r>
        <w:r>
          <w:rPr>
            <w:noProof/>
            <w:webHidden/>
          </w:rPr>
          <w:fldChar w:fldCharType="separate"/>
        </w:r>
        <w:r>
          <w:rPr>
            <w:noProof/>
            <w:webHidden/>
          </w:rPr>
          <w:t>29</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2" w:history="1">
        <w:r w:rsidRPr="00711DFB">
          <w:rPr>
            <w:rStyle w:val="Hyperlink"/>
            <w:noProof/>
          </w:rPr>
          <w:t xml:space="preserve">Appendix1: </w:t>
        </w:r>
        <w:r w:rsidRPr="00437B7F">
          <w:rPr>
            <w:rFonts w:eastAsia="Times New Roman" w:cs="Times New Roman"/>
            <w:smallCaps w:val="0"/>
            <w:noProof/>
            <w:sz w:val="22"/>
            <w:szCs w:val="22"/>
          </w:rPr>
          <w:tab/>
        </w:r>
        <w:r w:rsidRPr="00711DFB">
          <w:rPr>
            <w:rStyle w:val="Hyperlink"/>
            <w:noProof/>
          </w:rPr>
          <w:t xml:space="preserve">  Definitions and indicators of abuse</w:t>
        </w:r>
        <w:r>
          <w:rPr>
            <w:noProof/>
            <w:webHidden/>
          </w:rPr>
          <w:tab/>
        </w:r>
        <w:r>
          <w:rPr>
            <w:noProof/>
            <w:webHidden/>
          </w:rPr>
          <w:fldChar w:fldCharType="begin"/>
        </w:r>
        <w:r>
          <w:rPr>
            <w:noProof/>
            <w:webHidden/>
          </w:rPr>
          <w:instrText xml:space="preserve"> PAGEREF _Toc462297432 \h </w:instrText>
        </w:r>
        <w:r>
          <w:rPr>
            <w:noProof/>
            <w:webHidden/>
          </w:rPr>
        </w:r>
        <w:r>
          <w:rPr>
            <w:noProof/>
            <w:webHidden/>
          </w:rPr>
          <w:fldChar w:fldCharType="separate"/>
        </w:r>
        <w:r>
          <w:rPr>
            <w:noProof/>
            <w:webHidden/>
          </w:rPr>
          <w:t>30</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3" w:history="1">
        <w:r w:rsidRPr="00711DFB">
          <w:rPr>
            <w:rStyle w:val="Hyperlink"/>
            <w:noProof/>
          </w:rPr>
          <w:t xml:space="preserve">Appendix 2 </w:t>
        </w:r>
        <w:r w:rsidRPr="00437B7F">
          <w:rPr>
            <w:rFonts w:eastAsia="Times New Roman" w:cs="Times New Roman"/>
            <w:smallCaps w:val="0"/>
            <w:noProof/>
            <w:sz w:val="22"/>
            <w:szCs w:val="22"/>
          </w:rPr>
          <w:tab/>
        </w:r>
        <w:r w:rsidRPr="00711DFB">
          <w:rPr>
            <w:rStyle w:val="Hyperlink"/>
            <w:noProof/>
          </w:rPr>
          <w:t xml:space="preserve"> Dealing with a disclosure of abuse</w:t>
        </w:r>
        <w:r>
          <w:rPr>
            <w:noProof/>
            <w:webHidden/>
          </w:rPr>
          <w:tab/>
        </w:r>
        <w:r>
          <w:rPr>
            <w:noProof/>
            <w:webHidden/>
          </w:rPr>
          <w:fldChar w:fldCharType="begin"/>
        </w:r>
        <w:r>
          <w:rPr>
            <w:noProof/>
            <w:webHidden/>
          </w:rPr>
          <w:instrText xml:space="preserve"> PAGEREF _Toc462297433 \h </w:instrText>
        </w:r>
        <w:r>
          <w:rPr>
            <w:noProof/>
            <w:webHidden/>
          </w:rPr>
        </w:r>
        <w:r>
          <w:rPr>
            <w:noProof/>
            <w:webHidden/>
          </w:rPr>
          <w:fldChar w:fldCharType="separate"/>
        </w:r>
        <w:r>
          <w:rPr>
            <w:noProof/>
            <w:webHidden/>
          </w:rPr>
          <w:t>34</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4" w:history="1">
        <w:r w:rsidRPr="00711DFB">
          <w:rPr>
            <w:rStyle w:val="Hyperlink"/>
            <w:noProof/>
          </w:rPr>
          <w:t xml:space="preserve">Appendix 3 </w:t>
        </w:r>
        <w:r w:rsidRPr="00437B7F">
          <w:rPr>
            <w:rFonts w:eastAsia="Times New Roman" w:cs="Times New Roman"/>
            <w:smallCaps w:val="0"/>
            <w:noProof/>
            <w:sz w:val="22"/>
            <w:szCs w:val="22"/>
          </w:rPr>
          <w:tab/>
        </w:r>
        <w:r w:rsidRPr="00711DFB">
          <w:rPr>
            <w:rStyle w:val="Hyperlink"/>
            <w:noProof/>
          </w:rPr>
          <w:t xml:space="preserve">  Chronology of key events</w:t>
        </w:r>
        <w:r>
          <w:rPr>
            <w:noProof/>
            <w:webHidden/>
          </w:rPr>
          <w:tab/>
        </w:r>
        <w:r>
          <w:rPr>
            <w:noProof/>
            <w:webHidden/>
          </w:rPr>
          <w:fldChar w:fldCharType="begin"/>
        </w:r>
        <w:r>
          <w:rPr>
            <w:noProof/>
            <w:webHidden/>
          </w:rPr>
          <w:instrText xml:space="preserve"> PAGEREF _Toc462297434 \h </w:instrText>
        </w:r>
        <w:r>
          <w:rPr>
            <w:noProof/>
            <w:webHidden/>
          </w:rPr>
        </w:r>
        <w:r>
          <w:rPr>
            <w:noProof/>
            <w:webHidden/>
          </w:rPr>
          <w:fldChar w:fldCharType="separate"/>
        </w:r>
        <w:r>
          <w:rPr>
            <w:noProof/>
            <w:webHidden/>
          </w:rPr>
          <w:t>35</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5" w:history="1">
        <w:r w:rsidRPr="00711DFB">
          <w:rPr>
            <w:rStyle w:val="Hyperlink"/>
            <w:noProof/>
          </w:rPr>
          <w:t xml:space="preserve">Appendix 4 </w:t>
        </w:r>
        <w:r w:rsidRPr="00437B7F">
          <w:rPr>
            <w:rFonts w:eastAsia="Times New Roman" w:cs="Times New Roman"/>
            <w:smallCaps w:val="0"/>
            <w:noProof/>
            <w:sz w:val="22"/>
            <w:szCs w:val="22"/>
          </w:rPr>
          <w:tab/>
        </w:r>
        <w:r w:rsidRPr="00711DFB">
          <w:rPr>
            <w:rStyle w:val="Hyperlink"/>
            <w:noProof/>
          </w:rPr>
          <w:t xml:space="preserve">  Cause for Concern Form</w:t>
        </w:r>
        <w:r>
          <w:rPr>
            <w:noProof/>
            <w:webHidden/>
          </w:rPr>
          <w:tab/>
        </w:r>
        <w:r>
          <w:rPr>
            <w:noProof/>
            <w:webHidden/>
          </w:rPr>
          <w:fldChar w:fldCharType="begin"/>
        </w:r>
        <w:r>
          <w:rPr>
            <w:noProof/>
            <w:webHidden/>
          </w:rPr>
          <w:instrText xml:space="preserve"> PAGEREF _Toc462297435 \h </w:instrText>
        </w:r>
        <w:r>
          <w:rPr>
            <w:noProof/>
            <w:webHidden/>
          </w:rPr>
        </w:r>
        <w:r>
          <w:rPr>
            <w:noProof/>
            <w:webHidden/>
          </w:rPr>
          <w:fldChar w:fldCharType="separate"/>
        </w:r>
        <w:r>
          <w:rPr>
            <w:noProof/>
            <w:webHidden/>
          </w:rPr>
          <w:t>36</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6" w:history="1">
        <w:r w:rsidRPr="00711DFB">
          <w:rPr>
            <w:rStyle w:val="Hyperlink"/>
            <w:noProof/>
          </w:rPr>
          <w:t xml:space="preserve">Appendix 5 </w:t>
        </w:r>
        <w:r w:rsidRPr="00437B7F">
          <w:rPr>
            <w:rFonts w:eastAsia="Times New Roman" w:cs="Times New Roman"/>
            <w:smallCaps w:val="0"/>
            <w:noProof/>
            <w:sz w:val="22"/>
            <w:szCs w:val="22"/>
          </w:rPr>
          <w:tab/>
        </w:r>
        <w:r w:rsidRPr="00711DFB">
          <w:rPr>
            <w:rStyle w:val="Hyperlink"/>
            <w:noProof/>
          </w:rPr>
          <w:t xml:space="preserve">   SMART Plan</w:t>
        </w:r>
        <w:r>
          <w:rPr>
            <w:noProof/>
            <w:webHidden/>
          </w:rPr>
          <w:tab/>
        </w:r>
        <w:r>
          <w:rPr>
            <w:noProof/>
            <w:webHidden/>
          </w:rPr>
          <w:fldChar w:fldCharType="begin"/>
        </w:r>
        <w:r>
          <w:rPr>
            <w:noProof/>
            <w:webHidden/>
          </w:rPr>
          <w:instrText xml:space="preserve"> PAGEREF _Toc462297436 \h </w:instrText>
        </w:r>
        <w:r>
          <w:rPr>
            <w:noProof/>
            <w:webHidden/>
          </w:rPr>
        </w:r>
        <w:r>
          <w:rPr>
            <w:noProof/>
            <w:webHidden/>
          </w:rPr>
          <w:fldChar w:fldCharType="separate"/>
        </w:r>
        <w:r>
          <w:rPr>
            <w:noProof/>
            <w:webHidden/>
          </w:rPr>
          <w:t>38</w:t>
        </w:r>
        <w:r>
          <w:rPr>
            <w:noProof/>
            <w:webHidden/>
          </w:rPr>
          <w:fldChar w:fldCharType="end"/>
        </w:r>
      </w:hyperlink>
    </w:p>
    <w:p w:rsidR="00B200F7" w:rsidRPr="00437B7F" w:rsidRDefault="00B200F7">
      <w:pPr>
        <w:pStyle w:val="TOC2"/>
        <w:tabs>
          <w:tab w:val="right" w:leader="dot" w:pos="8296"/>
        </w:tabs>
        <w:rPr>
          <w:rFonts w:eastAsia="Times New Roman" w:cs="Times New Roman"/>
          <w:smallCaps w:val="0"/>
          <w:noProof/>
          <w:sz w:val="22"/>
          <w:szCs w:val="22"/>
        </w:rPr>
      </w:pPr>
      <w:hyperlink w:anchor="_Toc462297437" w:history="1">
        <w:r w:rsidRPr="00711DFB">
          <w:rPr>
            <w:rStyle w:val="Hyperlink"/>
            <w:noProof/>
          </w:rPr>
          <w:t>Appendix 6 School Welcome Leaflet</w:t>
        </w:r>
        <w:r>
          <w:rPr>
            <w:noProof/>
            <w:webHidden/>
          </w:rPr>
          <w:tab/>
        </w:r>
        <w:r>
          <w:rPr>
            <w:noProof/>
            <w:webHidden/>
          </w:rPr>
          <w:fldChar w:fldCharType="begin"/>
        </w:r>
        <w:r>
          <w:rPr>
            <w:noProof/>
            <w:webHidden/>
          </w:rPr>
          <w:instrText xml:space="preserve"> PAGEREF _Toc462297437 \h </w:instrText>
        </w:r>
        <w:r>
          <w:rPr>
            <w:noProof/>
            <w:webHidden/>
          </w:rPr>
        </w:r>
        <w:r>
          <w:rPr>
            <w:noProof/>
            <w:webHidden/>
          </w:rPr>
          <w:fldChar w:fldCharType="separate"/>
        </w:r>
        <w:r>
          <w:rPr>
            <w:noProof/>
            <w:webHidden/>
          </w:rPr>
          <w:t>39</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8" w:history="1">
        <w:r w:rsidRPr="00711DFB">
          <w:rPr>
            <w:rStyle w:val="Hyperlink"/>
            <w:noProof/>
          </w:rPr>
          <w:t xml:space="preserve">Appendix 7 </w:t>
        </w:r>
        <w:r w:rsidRPr="00437B7F">
          <w:rPr>
            <w:rFonts w:eastAsia="Times New Roman" w:cs="Times New Roman"/>
            <w:smallCaps w:val="0"/>
            <w:noProof/>
            <w:sz w:val="22"/>
            <w:szCs w:val="22"/>
          </w:rPr>
          <w:tab/>
        </w:r>
        <w:r w:rsidRPr="00711DFB">
          <w:rPr>
            <w:rStyle w:val="Hyperlink"/>
            <w:noProof/>
          </w:rPr>
          <w:t xml:space="preserve"> Recruitment and Selection Checklist</w:t>
        </w:r>
        <w:r>
          <w:rPr>
            <w:noProof/>
            <w:webHidden/>
          </w:rPr>
          <w:tab/>
        </w:r>
        <w:r>
          <w:rPr>
            <w:noProof/>
            <w:webHidden/>
          </w:rPr>
          <w:fldChar w:fldCharType="begin"/>
        </w:r>
        <w:r>
          <w:rPr>
            <w:noProof/>
            <w:webHidden/>
          </w:rPr>
          <w:instrText xml:space="preserve"> PAGEREF _Toc462297438 \h </w:instrText>
        </w:r>
        <w:r>
          <w:rPr>
            <w:noProof/>
            <w:webHidden/>
          </w:rPr>
        </w:r>
        <w:r>
          <w:rPr>
            <w:noProof/>
            <w:webHidden/>
          </w:rPr>
          <w:fldChar w:fldCharType="separate"/>
        </w:r>
        <w:r>
          <w:rPr>
            <w:noProof/>
            <w:webHidden/>
          </w:rPr>
          <w:t>41</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39" w:history="1">
        <w:r w:rsidRPr="00711DFB">
          <w:rPr>
            <w:rStyle w:val="Hyperlink"/>
            <w:noProof/>
          </w:rPr>
          <w:t>Appendix 8</w:t>
        </w:r>
        <w:r w:rsidRPr="00437B7F">
          <w:rPr>
            <w:rFonts w:eastAsia="Times New Roman" w:cs="Times New Roman"/>
            <w:smallCaps w:val="0"/>
            <w:noProof/>
            <w:sz w:val="22"/>
            <w:szCs w:val="22"/>
          </w:rPr>
          <w:tab/>
        </w:r>
        <w:r w:rsidRPr="00711DFB">
          <w:rPr>
            <w:rStyle w:val="Hyperlink"/>
            <w:noProof/>
          </w:rPr>
          <w:t xml:space="preserve">   CSE Response Checklist</w:t>
        </w:r>
        <w:r>
          <w:rPr>
            <w:noProof/>
            <w:webHidden/>
          </w:rPr>
          <w:tab/>
        </w:r>
        <w:r>
          <w:rPr>
            <w:noProof/>
            <w:webHidden/>
          </w:rPr>
          <w:fldChar w:fldCharType="begin"/>
        </w:r>
        <w:r>
          <w:rPr>
            <w:noProof/>
            <w:webHidden/>
          </w:rPr>
          <w:instrText xml:space="preserve"> PAGEREF _Toc462297439 \h </w:instrText>
        </w:r>
        <w:r>
          <w:rPr>
            <w:noProof/>
            <w:webHidden/>
          </w:rPr>
        </w:r>
        <w:r>
          <w:rPr>
            <w:noProof/>
            <w:webHidden/>
          </w:rPr>
          <w:fldChar w:fldCharType="separate"/>
        </w:r>
        <w:r>
          <w:rPr>
            <w:noProof/>
            <w:webHidden/>
          </w:rPr>
          <w:t>42</w:t>
        </w:r>
        <w:r>
          <w:rPr>
            <w:noProof/>
            <w:webHidden/>
          </w:rPr>
          <w:fldChar w:fldCharType="end"/>
        </w:r>
      </w:hyperlink>
    </w:p>
    <w:p w:rsidR="00B200F7" w:rsidRPr="00437B7F" w:rsidRDefault="00B200F7">
      <w:pPr>
        <w:pStyle w:val="TOC2"/>
        <w:tabs>
          <w:tab w:val="left" w:pos="1320"/>
          <w:tab w:val="right" w:leader="dot" w:pos="8296"/>
        </w:tabs>
        <w:rPr>
          <w:rFonts w:eastAsia="Times New Roman" w:cs="Times New Roman"/>
          <w:smallCaps w:val="0"/>
          <w:noProof/>
          <w:sz w:val="22"/>
          <w:szCs w:val="22"/>
        </w:rPr>
      </w:pPr>
      <w:hyperlink w:anchor="_Toc462297440" w:history="1">
        <w:r w:rsidRPr="00711DFB">
          <w:rPr>
            <w:rStyle w:val="Hyperlink"/>
            <w:noProof/>
          </w:rPr>
          <w:t xml:space="preserve">Appendix 9 </w:t>
        </w:r>
        <w:r w:rsidRPr="00437B7F">
          <w:rPr>
            <w:rFonts w:eastAsia="Times New Roman" w:cs="Times New Roman"/>
            <w:smallCaps w:val="0"/>
            <w:noProof/>
            <w:sz w:val="22"/>
            <w:szCs w:val="22"/>
          </w:rPr>
          <w:tab/>
        </w:r>
        <w:r w:rsidRPr="00711DFB">
          <w:rPr>
            <w:rStyle w:val="Hyperlink"/>
            <w:noProof/>
          </w:rPr>
          <w:t xml:space="preserve">Harmful </w:t>
        </w:r>
        <w:r w:rsidRPr="00711DFB">
          <w:rPr>
            <w:rStyle w:val="Hyperlink"/>
            <w:noProof/>
          </w:rPr>
          <w:t>S</w:t>
        </w:r>
        <w:r w:rsidRPr="00711DFB">
          <w:rPr>
            <w:rStyle w:val="Hyperlink"/>
            <w:noProof/>
          </w:rPr>
          <w:t>exual Behaviour Response Checklist</w:t>
        </w:r>
        <w:r>
          <w:rPr>
            <w:noProof/>
            <w:webHidden/>
          </w:rPr>
          <w:tab/>
        </w:r>
        <w:r>
          <w:rPr>
            <w:noProof/>
            <w:webHidden/>
          </w:rPr>
          <w:fldChar w:fldCharType="begin"/>
        </w:r>
        <w:r>
          <w:rPr>
            <w:noProof/>
            <w:webHidden/>
          </w:rPr>
          <w:instrText xml:space="preserve"> PAGEREF _Toc462297440 \h </w:instrText>
        </w:r>
        <w:r>
          <w:rPr>
            <w:noProof/>
            <w:webHidden/>
          </w:rPr>
        </w:r>
        <w:r>
          <w:rPr>
            <w:noProof/>
            <w:webHidden/>
          </w:rPr>
          <w:fldChar w:fldCharType="separate"/>
        </w:r>
        <w:r>
          <w:rPr>
            <w:noProof/>
            <w:webHidden/>
          </w:rPr>
          <w:t>43</w:t>
        </w:r>
        <w:r>
          <w:rPr>
            <w:noProof/>
            <w:webHidden/>
          </w:rPr>
          <w:fldChar w:fldCharType="end"/>
        </w:r>
      </w:hyperlink>
    </w:p>
    <w:p w:rsidR="00B200F7" w:rsidRPr="00437B7F" w:rsidRDefault="00B200F7">
      <w:pPr>
        <w:pStyle w:val="TOC2"/>
        <w:tabs>
          <w:tab w:val="left" w:pos="1540"/>
          <w:tab w:val="right" w:leader="dot" w:pos="8296"/>
        </w:tabs>
        <w:rPr>
          <w:rFonts w:eastAsia="Times New Roman" w:cs="Times New Roman"/>
          <w:smallCaps w:val="0"/>
          <w:noProof/>
          <w:sz w:val="22"/>
          <w:szCs w:val="22"/>
        </w:rPr>
      </w:pPr>
      <w:hyperlink w:anchor="_Toc462297441" w:history="1">
        <w:r w:rsidRPr="00711DFB">
          <w:rPr>
            <w:rStyle w:val="Hyperlink"/>
            <w:noProof/>
          </w:rPr>
          <w:t xml:space="preserve">Appendix 10 </w:t>
        </w:r>
        <w:r w:rsidRPr="00437B7F">
          <w:rPr>
            <w:rFonts w:eastAsia="Times New Roman" w:cs="Times New Roman"/>
            <w:smallCaps w:val="0"/>
            <w:noProof/>
            <w:sz w:val="22"/>
            <w:szCs w:val="22"/>
          </w:rPr>
          <w:tab/>
        </w:r>
        <w:r w:rsidRPr="00711DFB">
          <w:rPr>
            <w:rStyle w:val="Hyperlink"/>
            <w:noProof/>
          </w:rPr>
          <w:t>Radicalisation Response Checklist</w:t>
        </w:r>
        <w:r>
          <w:rPr>
            <w:noProof/>
            <w:webHidden/>
          </w:rPr>
          <w:tab/>
        </w:r>
        <w:r>
          <w:rPr>
            <w:noProof/>
            <w:webHidden/>
          </w:rPr>
          <w:fldChar w:fldCharType="begin"/>
        </w:r>
        <w:r>
          <w:rPr>
            <w:noProof/>
            <w:webHidden/>
          </w:rPr>
          <w:instrText xml:space="preserve"> PAGEREF _Toc462297441 \h </w:instrText>
        </w:r>
        <w:r>
          <w:rPr>
            <w:noProof/>
            <w:webHidden/>
          </w:rPr>
        </w:r>
        <w:r>
          <w:rPr>
            <w:noProof/>
            <w:webHidden/>
          </w:rPr>
          <w:fldChar w:fldCharType="separate"/>
        </w:r>
        <w:r>
          <w:rPr>
            <w:noProof/>
            <w:webHidden/>
          </w:rPr>
          <w:t>44</w:t>
        </w:r>
        <w:r>
          <w:rPr>
            <w:noProof/>
            <w:webHidden/>
          </w:rPr>
          <w:fldChar w:fldCharType="end"/>
        </w:r>
      </w:hyperlink>
    </w:p>
    <w:p w:rsidR="00B200F7" w:rsidRPr="00437B7F" w:rsidRDefault="00B200F7">
      <w:pPr>
        <w:pStyle w:val="TOC2"/>
        <w:tabs>
          <w:tab w:val="left" w:pos="1540"/>
          <w:tab w:val="right" w:leader="dot" w:pos="8296"/>
        </w:tabs>
        <w:rPr>
          <w:rFonts w:eastAsia="Times New Roman" w:cs="Times New Roman"/>
          <w:smallCaps w:val="0"/>
          <w:noProof/>
          <w:sz w:val="22"/>
          <w:szCs w:val="22"/>
        </w:rPr>
      </w:pPr>
      <w:hyperlink w:anchor="_Toc462297442" w:history="1">
        <w:r w:rsidRPr="00711DFB">
          <w:rPr>
            <w:rStyle w:val="Hyperlink"/>
            <w:noProof/>
          </w:rPr>
          <w:t xml:space="preserve">Appendix 11 </w:t>
        </w:r>
        <w:r w:rsidRPr="00437B7F">
          <w:rPr>
            <w:rFonts w:eastAsia="Times New Roman" w:cs="Times New Roman"/>
            <w:smallCaps w:val="0"/>
            <w:noProof/>
            <w:sz w:val="22"/>
            <w:szCs w:val="22"/>
          </w:rPr>
          <w:tab/>
        </w:r>
        <w:r w:rsidRPr="00711DFB">
          <w:rPr>
            <w:rStyle w:val="Hyperlink"/>
            <w:noProof/>
          </w:rPr>
          <w:t>Missing from School Response Checklist</w:t>
        </w:r>
        <w:r>
          <w:rPr>
            <w:noProof/>
            <w:webHidden/>
          </w:rPr>
          <w:tab/>
        </w:r>
        <w:r>
          <w:rPr>
            <w:noProof/>
            <w:webHidden/>
          </w:rPr>
          <w:fldChar w:fldCharType="begin"/>
        </w:r>
        <w:r>
          <w:rPr>
            <w:noProof/>
            <w:webHidden/>
          </w:rPr>
          <w:instrText xml:space="preserve"> PAGEREF _Toc462297442 \h </w:instrText>
        </w:r>
        <w:r>
          <w:rPr>
            <w:noProof/>
            <w:webHidden/>
          </w:rPr>
        </w:r>
        <w:r>
          <w:rPr>
            <w:noProof/>
            <w:webHidden/>
          </w:rPr>
          <w:fldChar w:fldCharType="separate"/>
        </w:r>
        <w:r>
          <w:rPr>
            <w:noProof/>
            <w:webHidden/>
          </w:rPr>
          <w:t>45</w:t>
        </w:r>
        <w:r>
          <w:rPr>
            <w:noProof/>
            <w:webHidden/>
          </w:rPr>
          <w:fldChar w:fldCharType="end"/>
        </w:r>
      </w:hyperlink>
    </w:p>
    <w:p w:rsidR="009A46CF" w:rsidRDefault="00EB5839" w:rsidP="00EB5839">
      <w:pPr>
        <w:sectPr w:rsidR="009A46CF" w:rsidSect="009A46CF">
          <w:footerReference w:type="even" r:id="rId14"/>
          <w:footerReference w:type="default" r:id="rId15"/>
          <w:type w:val="nextColumn"/>
          <w:pgSz w:w="11907" w:h="16840" w:code="9"/>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equalWidth="0">
            <w:col w:w="8306" w:space="720"/>
          </w:cols>
          <w:docGrid w:linePitch="299"/>
        </w:sectPr>
      </w:pPr>
      <w:r>
        <w:rPr>
          <w:b/>
          <w:bCs/>
          <w:noProof/>
        </w:rPr>
        <w:fldChar w:fldCharType="end"/>
      </w:r>
    </w:p>
    <w:p w:rsidR="003B34AE" w:rsidRPr="008C6D86" w:rsidRDefault="00C64511" w:rsidP="008C6D86">
      <w:pPr>
        <w:pStyle w:val="Heading1"/>
      </w:pPr>
      <w:bookmarkStart w:id="1" w:name="_Toc459981154"/>
      <w:bookmarkStart w:id="2" w:name="_Toc462297388"/>
      <w:r w:rsidRPr="008C6D86">
        <w:t>EDUCATION</w:t>
      </w:r>
      <w:r w:rsidR="003B34AE" w:rsidRPr="008C6D86">
        <w:t xml:space="preserve"> POLICIES &amp; GOOD PRACTICE GUIDELINES</w:t>
      </w:r>
      <w:bookmarkEnd w:id="1"/>
      <w:bookmarkEnd w:id="2"/>
    </w:p>
    <w:p w:rsidR="004F7E05" w:rsidRPr="009A46CF" w:rsidRDefault="004F7E05" w:rsidP="009A46CF">
      <w:pPr>
        <w:pStyle w:val="NoSpacing"/>
      </w:pPr>
    </w:p>
    <w:p w:rsidR="003B34AE" w:rsidRPr="009A46CF" w:rsidRDefault="003B34AE" w:rsidP="009A46CF">
      <w:pPr>
        <w:pStyle w:val="NoSpacing"/>
      </w:pPr>
      <w:r w:rsidRPr="009A46CF">
        <w:t xml:space="preserve">The </w:t>
      </w:r>
      <w:r w:rsidR="00471000" w:rsidRPr="009A46CF">
        <w:rPr>
          <w:color w:val="FF0000"/>
        </w:rPr>
        <w:t>sample</w:t>
      </w:r>
      <w:r w:rsidR="00B84F9D" w:rsidRPr="009A46CF">
        <w:t xml:space="preserve"> </w:t>
      </w:r>
      <w:r w:rsidRPr="009A46CF">
        <w:t>policy contained within this section has been designed to be easily adapted by Head teachers</w:t>
      </w:r>
      <w:r w:rsidR="00471000" w:rsidRPr="009A46CF">
        <w:t>/</w:t>
      </w:r>
      <w:r w:rsidR="00471000" w:rsidRPr="009A46CF">
        <w:rPr>
          <w:color w:val="FF0000"/>
        </w:rPr>
        <w:t>Principals</w:t>
      </w:r>
      <w:r w:rsidRPr="009A46CF">
        <w:t xml:space="preserve"> and governing bodies to reflect the ethos of your own school. It is available electronically from</w:t>
      </w:r>
      <w:r w:rsidR="00C64511" w:rsidRPr="009A46CF">
        <w:t xml:space="preserve"> </w:t>
      </w:r>
      <w:r w:rsidR="003B0C01" w:rsidRPr="009A46CF">
        <w:t>Leeds Education Hub – Safeguarding Page</w:t>
      </w:r>
      <w:r w:rsidR="00C64511" w:rsidRPr="009A46CF">
        <w:t xml:space="preserve"> and directly upon request from</w:t>
      </w:r>
      <w:r w:rsidR="00DD6F03" w:rsidRPr="009A46CF">
        <w:t xml:space="preserve"> education.training@leeds.gov.uk</w:t>
      </w:r>
      <w:r w:rsidRPr="009A46CF">
        <w:t xml:space="preserve">. The </w:t>
      </w:r>
      <w:r w:rsidR="00C64511" w:rsidRPr="009A46CF">
        <w:t>E</w:t>
      </w:r>
      <w:r w:rsidR="0074073E" w:rsidRPr="009A46CF">
        <w:t xml:space="preserve">ducation </w:t>
      </w:r>
      <w:r w:rsidR="00C64511" w:rsidRPr="009A46CF">
        <w:t>and Early</w:t>
      </w:r>
      <w:r w:rsidR="003B0C01" w:rsidRPr="009A46CF">
        <w:t xml:space="preserve"> Years</w:t>
      </w:r>
      <w:r w:rsidR="00C64511" w:rsidRPr="009A46CF">
        <w:t xml:space="preserve"> Safeguarding Team</w:t>
      </w:r>
      <w:r w:rsidRPr="009A46CF">
        <w:t xml:space="preserve"> will review the policy at the end of each academic year in order to ensure the integration of current issues and good practice.</w:t>
      </w:r>
      <w:r w:rsidR="0074073E" w:rsidRPr="009A46CF">
        <w:t xml:space="preserve"> </w:t>
      </w:r>
    </w:p>
    <w:p w:rsidR="003B34AE" w:rsidRPr="009A46CF" w:rsidRDefault="003B34AE" w:rsidP="009A46CF">
      <w:pPr>
        <w:pStyle w:val="NoSpacing"/>
      </w:pPr>
    </w:p>
    <w:p w:rsidR="00B84F9D" w:rsidRPr="009A46CF" w:rsidRDefault="00B84F9D" w:rsidP="009A46CF">
      <w:pPr>
        <w:pStyle w:val="NoSpacing"/>
        <w:rPr>
          <w:color w:val="FF0000"/>
        </w:rPr>
      </w:pPr>
      <w:r w:rsidRPr="009A46CF">
        <w:rPr>
          <w:color w:val="FF0000"/>
        </w:rPr>
        <w:t>The Governing Body and staff of XXXX School (hereinafter referred to as ‘the school’) take</w:t>
      </w:r>
      <w:r w:rsidR="000B65F9" w:rsidRPr="009A46CF">
        <w:rPr>
          <w:color w:val="FF0000"/>
        </w:rPr>
        <w:t xml:space="preserve"> as our first priority the </w:t>
      </w:r>
      <w:r w:rsidRPr="009A46CF">
        <w:rPr>
          <w:color w:val="FF0000"/>
        </w:rPr>
        <w:t xml:space="preserve">responsibility to safeguard and promote the welfare of our pupils, to minimise risk and to work together with other agencies to ensure </w:t>
      </w:r>
      <w:r w:rsidR="00023E85" w:rsidRPr="009A46CF">
        <w:rPr>
          <w:color w:val="FF0000"/>
        </w:rPr>
        <w:t>rigourous</w:t>
      </w:r>
      <w:r w:rsidRPr="009A46CF">
        <w:rPr>
          <w:color w:val="FF0000"/>
        </w:rPr>
        <w:t xml:space="preserve"> arrangements are in place within our school to identify, assess, and support those children who are suffering harm and to keep them safe and secure whilst in our care.</w:t>
      </w:r>
    </w:p>
    <w:p w:rsidR="00B84F9D" w:rsidRPr="009A46CF" w:rsidRDefault="00B84F9D" w:rsidP="009A46CF">
      <w:pPr>
        <w:pStyle w:val="NoSpacing"/>
        <w:rPr>
          <w:color w:val="FF0000"/>
        </w:rPr>
      </w:pPr>
    </w:p>
    <w:p w:rsidR="00B84F9D" w:rsidRPr="009A46CF" w:rsidRDefault="00561A6F" w:rsidP="009A46CF">
      <w:pPr>
        <w:pStyle w:val="NoSpacing"/>
        <w:rPr>
          <w:color w:val="FF0000"/>
        </w:rPr>
      </w:pPr>
      <w:r w:rsidRPr="009A46CF">
        <w:rPr>
          <w:color w:val="FF0000"/>
        </w:rPr>
        <w:t>The responsibilities set out in this policy</w:t>
      </w:r>
      <w:r w:rsidR="00B84F9D" w:rsidRPr="009A46CF">
        <w:rPr>
          <w:color w:val="FF0000"/>
        </w:rPr>
        <w:t xml:space="preserve"> </w:t>
      </w:r>
      <w:r w:rsidRPr="009A46CF">
        <w:rPr>
          <w:color w:val="FF0000"/>
        </w:rPr>
        <w:t xml:space="preserve">apply (as appropriate) </w:t>
      </w:r>
      <w:r w:rsidR="00B84F9D" w:rsidRPr="009A46CF">
        <w:rPr>
          <w:color w:val="FF0000"/>
        </w:rPr>
        <w:t>to all members of the school community including</w:t>
      </w:r>
      <w:r w:rsidRPr="009A46CF">
        <w:rPr>
          <w:color w:val="FF0000"/>
        </w:rPr>
        <w:t xml:space="preserve"> pupils,</w:t>
      </w:r>
      <w:r w:rsidR="00B84F9D" w:rsidRPr="009A46CF">
        <w:rPr>
          <w:color w:val="FF0000"/>
        </w:rPr>
        <w:t xml:space="preserve"> </w:t>
      </w:r>
      <w:r w:rsidRPr="009A46CF">
        <w:rPr>
          <w:color w:val="FF0000"/>
        </w:rPr>
        <w:t>staff</w:t>
      </w:r>
      <w:r w:rsidR="00B84F9D" w:rsidRPr="009A46CF">
        <w:rPr>
          <w:color w:val="FF0000"/>
        </w:rPr>
        <w:t>, governors, visitors/contractors, volunteers and trainees working within the school. It is fully incorporated into the whole school ethos and is underpinned throughout the teaching of the curriculum and within PHSE and within the safety of the physical environment provided for the pupils.</w:t>
      </w:r>
    </w:p>
    <w:p w:rsidR="00952996" w:rsidRPr="009A46CF" w:rsidRDefault="00952996" w:rsidP="009A46CF">
      <w:pPr>
        <w:pStyle w:val="NoSpacing"/>
        <w:rPr>
          <w:color w:val="FF0000"/>
        </w:rPr>
      </w:pPr>
    </w:p>
    <w:p w:rsidR="00952996" w:rsidRPr="009A46CF" w:rsidRDefault="00952996" w:rsidP="009A46CF">
      <w:pPr>
        <w:pStyle w:val="NoSpacing"/>
        <w:rPr>
          <w:color w:val="FF0000"/>
        </w:rPr>
      </w:pPr>
      <w:r w:rsidRPr="009A46CF">
        <w:rPr>
          <w:color w:val="FF0000"/>
        </w:rPr>
        <w:t>“</w:t>
      </w:r>
      <w:r w:rsidR="00D47E31" w:rsidRPr="009A46CF">
        <w:rPr>
          <w:color w:val="FF0000"/>
        </w:rPr>
        <w:t>Schools and colleges and their staff form part of the wider safeguarding system for children. This system is described in statutory guidance Working together to safeguard children. 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r w:rsidRPr="009A46CF">
        <w:rPr>
          <w:color w:val="FF0000"/>
        </w:rPr>
        <w:t xml:space="preserve">” </w:t>
      </w:r>
    </w:p>
    <w:p w:rsidR="003B34AE" w:rsidRPr="009A46CF" w:rsidRDefault="00952996" w:rsidP="009A46CF">
      <w:pPr>
        <w:pStyle w:val="NoSpacing"/>
        <w:jc w:val="right"/>
        <w:rPr>
          <w:i/>
          <w:color w:val="FF0000"/>
        </w:rPr>
      </w:pPr>
      <w:r w:rsidRPr="009A46CF">
        <w:rPr>
          <w:i/>
          <w:color w:val="FF0000"/>
        </w:rPr>
        <w:t>Keeping Children Safe in Education (KCSiE) DfE September 2016</w:t>
      </w:r>
    </w:p>
    <w:p w:rsidR="00952996" w:rsidRPr="009A46CF" w:rsidRDefault="00952996" w:rsidP="009A46CF">
      <w:pPr>
        <w:pStyle w:val="NoSpacing"/>
      </w:pPr>
    </w:p>
    <w:p w:rsidR="003B34AE" w:rsidRPr="009A46CF" w:rsidRDefault="003B34AE" w:rsidP="009A46CF">
      <w:pPr>
        <w:pStyle w:val="NoSpacing"/>
      </w:pPr>
      <w:r w:rsidRPr="009A46CF">
        <w:t xml:space="preserve">Many schools have found that an A4 ‘welcome’ sheet can be a useful tool for communicating a summary of the Child Protection policy to visitors in school – including the name of the Designated </w:t>
      </w:r>
      <w:r w:rsidR="003B0C01" w:rsidRPr="009A46CF">
        <w:t>Safeguarding Lead</w:t>
      </w:r>
      <w:r w:rsidR="00B84F9D" w:rsidRPr="009A46CF">
        <w:t xml:space="preserve"> </w:t>
      </w:r>
      <w:r w:rsidR="00B84F9D" w:rsidRPr="00390240">
        <w:rPr>
          <w:color w:val="FF0000"/>
        </w:rPr>
        <w:t>(DSL)</w:t>
      </w:r>
      <w:r w:rsidR="003B0C01" w:rsidRPr="009A46CF">
        <w:t xml:space="preserve"> </w:t>
      </w:r>
      <w:r w:rsidR="004F0A81" w:rsidRPr="009A46CF">
        <w:t>and supporting officers</w:t>
      </w:r>
      <w:r w:rsidRPr="009A46CF">
        <w:t>, a reminder of confidentiality and appropriate behaviour, etc</w:t>
      </w:r>
      <w:r w:rsidR="00C02E86" w:rsidRPr="009A46CF">
        <w:t xml:space="preserve"> </w:t>
      </w:r>
      <w:hyperlink w:anchor="Appendix6" w:history="1">
        <w:r w:rsidR="0074073E" w:rsidRPr="00390240">
          <w:rPr>
            <w:rStyle w:val="Strong"/>
            <w:color w:val="0070C0"/>
            <w:u w:val="single"/>
          </w:rPr>
          <w:t>(</w:t>
        </w:r>
        <w:r w:rsidR="00D24EA1" w:rsidRPr="00390240">
          <w:rPr>
            <w:rStyle w:val="Strong"/>
            <w:color w:val="0070C0"/>
            <w:u w:val="single"/>
          </w:rPr>
          <w:t>Ref:</w:t>
        </w:r>
        <w:r w:rsidR="00947D52" w:rsidRPr="00390240">
          <w:rPr>
            <w:rStyle w:val="Strong"/>
            <w:color w:val="0070C0"/>
            <w:u w:val="single"/>
          </w:rPr>
          <w:t xml:space="preserve"> </w:t>
        </w:r>
        <w:r w:rsidR="00D24EA1" w:rsidRPr="00390240">
          <w:rPr>
            <w:rStyle w:val="Strong"/>
            <w:color w:val="0070C0"/>
            <w:u w:val="single"/>
          </w:rPr>
          <w:t>A</w:t>
        </w:r>
        <w:r w:rsidR="00947D52" w:rsidRPr="00390240">
          <w:rPr>
            <w:rStyle w:val="Strong"/>
            <w:color w:val="0070C0"/>
            <w:u w:val="single"/>
          </w:rPr>
          <w:t>pp</w:t>
        </w:r>
        <w:r w:rsidR="00947D52" w:rsidRPr="00390240">
          <w:rPr>
            <w:rStyle w:val="Strong"/>
            <w:color w:val="0070C0"/>
            <w:u w:val="single"/>
          </w:rPr>
          <w:t>e</w:t>
        </w:r>
        <w:r w:rsidR="00947D52" w:rsidRPr="00390240">
          <w:rPr>
            <w:rStyle w:val="Strong"/>
            <w:color w:val="0070C0"/>
            <w:u w:val="single"/>
          </w:rPr>
          <w:t>n</w:t>
        </w:r>
        <w:r w:rsidR="00947D52" w:rsidRPr="00390240">
          <w:rPr>
            <w:rStyle w:val="Strong"/>
            <w:color w:val="0070C0"/>
            <w:u w:val="single"/>
          </w:rPr>
          <w:t>d</w:t>
        </w:r>
        <w:r w:rsidR="00947D52" w:rsidRPr="00390240">
          <w:rPr>
            <w:rStyle w:val="Strong"/>
            <w:color w:val="0070C0"/>
            <w:u w:val="single"/>
          </w:rPr>
          <w:t>i</w:t>
        </w:r>
        <w:r w:rsidR="00947D52" w:rsidRPr="00390240">
          <w:rPr>
            <w:rStyle w:val="Strong"/>
            <w:color w:val="0070C0"/>
            <w:u w:val="single"/>
          </w:rPr>
          <w:t>x</w:t>
        </w:r>
        <w:r w:rsidR="00947D52" w:rsidRPr="00390240">
          <w:rPr>
            <w:rStyle w:val="Strong"/>
            <w:color w:val="0070C0"/>
            <w:u w:val="single"/>
          </w:rPr>
          <w:t xml:space="preserve"> 6</w:t>
        </w:r>
        <w:r w:rsidR="0074073E" w:rsidRPr="00390240">
          <w:rPr>
            <w:rStyle w:val="Strong"/>
            <w:color w:val="0070C0"/>
            <w:u w:val="single"/>
          </w:rPr>
          <w:t>)</w:t>
        </w:r>
      </w:hyperlink>
      <w:r w:rsidR="00B84F9D" w:rsidRPr="009A46CF">
        <w:t xml:space="preserve">. </w:t>
      </w:r>
      <w:r w:rsidRPr="009A46CF">
        <w:t>Induction training</w:t>
      </w:r>
      <w:r w:rsidR="00C02E86" w:rsidRPr="009A46CF">
        <w:t xml:space="preserve"> is essential for all new staff</w:t>
      </w:r>
      <w:r w:rsidRPr="009A46CF">
        <w:t xml:space="preserve">, especially NQTs / ITTs / student teachers, and can be provided by the </w:t>
      </w:r>
      <w:r w:rsidR="00C64511" w:rsidRPr="009A46CF">
        <w:t xml:space="preserve">Education and Early </w:t>
      </w:r>
      <w:r w:rsidR="00C14AD6" w:rsidRPr="009A46CF">
        <w:t xml:space="preserve">Years </w:t>
      </w:r>
      <w:r w:rsidR="00C64511" w:rsidRPr="009A46CF">
        <w:t>Safeguarding Team</w:t>
      </w:r>
      <w:r w:rsidRPr="009A46CF">
        <w:t xml:space="preserve">. </w:t>
      </w:r>
    </w:p>
    <w:p w:rsidR="003B34AE" w:rsidRPr="009A46CF" w:rsidRDefault="003B34AE" w:rsidP="009A46CF">
      <w:pPr>
        <w:pStyle w:val="NoSpacing"/>
      </w:pPr>
    </w:p>
    <w:p w:rsidR="003B34AE" w:rsidRPr="009A46CF" w:rsidRDefault="00390240" w:rsidP="00390240">
      <w:pPr>
        <w:pStyle w:val="Heading2"/>
      </w:pPr>
      <w:r>
        <w:br w:type="page"/>
      </w:r>
      <w:bookmarkStart w:id="3" w:name="_Toc459981155"/>
      <w:bookmarkStart w:id="4" w:name="_Toc462297389"/>
      <w:r w:rsidR="003B34AE" w:rsidRPr="009A46CF">
        <w:t>Links with other Policies</w:t>
      </w:r>
      <w:bookmarkEnd w:id="3"/>
      <w:bookmarkEnd w:id="4"/>
    </w:p>
    <w:p w:rsidR="003B34AE" w:rsidRPr="009A46CF" w:rsidRDefault="003B34AE" w:rsidP="009A46CF">
      <w:pPr>
        <w:pStyle w:val="NoSpacing"/>
      </w:pPr>
    </w:p>
    <w:p w:rsidR="003B34AE" w:rsidRPr="009A46CF" w:rsidRDefault="003B34AE" w:rsidP="009A46CF">
      <w:pPr>
        <w:pStyle w:val="NoSpacing"/>
      </w:pPr>
      <w:r w:rsidRPr="009A46CF">
        <w:t>The Child Protection policy ha</w:t>
      </w:r>
      <w:r w:rsidR="00C02E86" w:rsidRPr="009A46CF">
        <w:t xml:space="preserve">s obvious links with the wider </w:t>
      </w:r>
      <w:r w:rsidRPr="009A46CF">
        <w:t>Safeguarding</w:t>
      </w:r>
      <w:r w:rsidR="00C02E86" w:rsidRPr="009A46CF">
        <w:t xml:space="preserve"> </w:t>
      </w:r>
      <w:r w:rsidR="0079486C" w:rsidRPr="009A46CF">
        <w:t>agenda</w:t>
      </w:r>
      <w:r w:rsidRPr="009A46CF">
        <w:t xml:space="preserve"> and staff and governors should a</w:t>
      </w:r>
      <w:r w:rsidR="00C02E86" w:rsidRPr="009A46CF">
        <w:t>lways be aware of the impact this</w:t>
      </w:r>
      <w:r w:rsidRPr="009A46CF">
        <w:t xml:space="preserve"> policy has on other related issues. For example, when agreeing or reviewing a policy for child protection, links should be made with a range of o</w:t>
      </w:r>
      <w:r w:rsidR="00023E85" w:rsidRPr="009A46CF">
        <w:t>ther guidelines and procedures:</w:t>
      </w:r>
    </w:p>
    <w:p w:rsidR="003B34AE" w:rsidRPr="009A46CF" w:rsidRDefault="003B34AE" w:rsidP="009A46CF">
      <w:pPr>
        <w:pStyle w:val="NoSpacing"/>
      </w:pPr>
    </w:p>
    <w:p w:rsidR="00D47E31" w:rsidRPr="009A46CF" w:rsidRDefault="00D47E31" w:rsidP="009A46CF">
      <w:pPr>
        <w:pStyle w:val="NoSpacing"/>
        <w:sectPr w:rsidR="00D47E31" w:rsidRPr="009A46CF" w:rsidSect="009A46CF">
          <w:footerReference w:type="default" r:id="rId16"/>
          <w:footerReference w:type="first" r:id="rId17"/>
          <w:pgSz w:w="11907" w:h="16840" w:code="9"/>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equalWidth="0">
            <w:col w:w="8306" w:space="720"/>
          </w:cols>
          <w:titlePg/>
          <w:docGrid w:linePitch="299"/>
        </w:sectPr>
      </w:pPr>
    </w:p>
    <w:p w:rsidR="003B34AE" w:rsidRPr="009A46CF" w:rsidRDefault="003B34AE" w:rsidP="0006566B">
      <w:pPr>
        <w:pStyle w:val="NoSpacing"/>
        <w:numPr>
          <w:ilvl w:val="0"/>
          <w:numId w:val="6"/>
        </w:numPr>
        <w:ind w:left="360"/>
      </w:pPr>
      <w:r w:rsidRPr="009A46CF">
        <w:t>Educational visits</w:t>
      </w:r>
    </w:p>
    <w:p w:rsidR="003B34AE" w:rsidRPr="009A46CF" w:rsidRDefault="003B34AE" w:rsidP="0006566B">
      <w:pPr>
        <w:pStyle w:val="NoSpacing"/>
        <w:numPr>
          <w:ilvl w:val="0"/>
          <w:numId w:val="6"/>
        </w:numPr>
        <w:ind w:left="360"/>
      </w:pPr>
      <w:r w:rsidRPr="009A46CF">
        <w:t>Health &amp; Safety</w:t>
      </w:r>
      <w:r w:rsidR="00B84F9D" w:rsidRPr="009A46CF">
        <w:t xml:space="preserve"> </w:t>
      </w:r>
      <w:r w:rsidR="00B84F9D" w:rsidRPr="00390240">
        <w:rPr>
          <w:color w:val="FF0000"/>
        </w:rPr>
        <w:t>&amp; Wellbeing</w:t>
      </w:r>
    </w:p>
    <w:p w:rsidR="003B34AE" w:rsidRPr="009A46CF" w:rsidRDefault="003B34AE" w:rsidP="0006566B">
      <w:pPr>
        <w:pStyle w:val="NoSpacing"/>
        <w:numPr>
          <w:ilvl w:val="0"/>
          <w:numId w:val="6"/>
        </w:numPr>
        <w:ind w:left="360"/>
      </w:pPr>
      <w:r w:rsidRPr="009A46CF">
        <w:t>Behaviour</w:t>
      </w:r>
    </w:p>
    <w:p w:rsidR="003B34AE" w:rsidRPr="009A46CF" w:rsidRDefault="000D69C7" w:rsidP="0006566B">
      <w:pPr>
        <w:pStyle w:val="NoSpacing"/>
        <w:numPr>
          <w:ilvl w:val="0"/>
          <w:numId w:val="6"/>
        </w:numPr>
        <w:ind w:left="360"/>
      </w:pPr>
      <w:r w:rsidRPr="009A46CF">
        <w:t>Anti-</w:t>
      </w:r>
      <w:r w:rsidR="003B34AE" w:rsidRPr="009A46CF">
        <w:t>Bullying</w:t>
      </w:r>
    </w:p>
    <w:p w:rsidR="003B34AE" w:rsidRPr="009A46CF" w:rsidRDefault="003B34AE" w:rsidP="0006566B">
      <w:pPr>
        <w:pStyle w:val="NoSpacing"/>
        <w:numPr>
          <w:ilvl w:val="0"/>
          <w:numId w:val="6"/>
        </w:numPr>
        <w:ind w:left="360"/>
      </w:pPr>
      <w:r w:rsidRPr="009A46CF">
        <w:t>Confidentiality</w:t>
      </w:r>
    </w:p>
    <w:p w:rsidR="003B34AE" w:rsidRPr="009A46CF" w:rsidRDefault="003B34AE" w:rsidP="0006566B">
      <w:pPr>
        <w:pStyle w:val="NoSpacing"/>
        <w:numPr>
          <w:ilvl w:val="0"/>
          <w:numId w:val="6"/>
        </w:numPr>
        <w:ind w:left="360"/>
      </w:pPr>
      <w:r w:rsidRPr="009A46CF">
        <w:t>Care, Control &amp; Restraint</w:t>
      </w:r>
    </w:p>
    <w:p w:rsidR="003B34AE" w:rsidRPr="009A46CF" w:rsidRDefault="003B34AE" w:rsidP="0006566B">
      <w:pPr>
        <w:pStyle w:val="NoSpacing"/>
        <w:numPr>
          <w:ilvl w:val="0"/>
          <w:numId w:val="6"/>
        </w:numPr>
        <w:ind w:left="360"/>
      </w:pPr>
      <w:r w:rsidRPr="009A46CF">
        <w:t>Attendance</w:t>
      </w:r>
    </w:p>
    <w:p w:rsidR="00947D52" w:rsidRPr="009A46CF" w:rsidRDefault="00947D52" w:rsidP="0006566B">
      <w:pPr>
        <w:pStyle w:val="NoSpacing"/>
        <w:numPr>
          <w:ilvl w:val="0"/>
          <w:numId w:val="6"/>
        </w:numPr>
        <w:ind w:left="360"/>
      </w:pPr>
      <w:r w:rsidRPr="009A46CF">
        <w:t>Safe</w:t>
      </w:r>
      <w:r w:rsidR="0001054E" w:rsidRPr="009A46CF">
        <w:t>r</w:t>
      </w:r>
      <w:r w:rsidRPr="009A46CF">
        <w:t xml:space="preserve"> Working Practice </w:t>
      </w:r>
    </w:p>
    <w:p w:rsidR="003B34AE" w:rsidRPr="009A46CF" w:rsidRDefault="00956885" w:rsidP="0006566B">
      <w:pPr>
        <w:pStyle w:val="NoSpacing"/>
        <w:numPr>
          <w:ilvl w:val="0"/>
          <w:numId w:val="6"/>
        </w:numPr>
        <w:ind w:left="360"/>
      </w:pPr>
      <w:r w:rsidRPr="009A46CF">
        <w:t>Forced Marriage</w:t>
      </w:r>
    </w:p>
    <w:p w:rsidR="000D69C7" w:rsidRPr="009A46CF" w:rsidRDefault="00947D52" w:rsidP="0006566B">
      <w:pPr>
        <w:pStyle w:val="NoSpacing"/>
        <w:numPr>
          <w:ilvl w:val="0"/>
          <w:numId w:val="6"/>
        </w:numPr>
        <w:ind w:left="360"/>
      </w:pPr>
      <w:r w:rsidRPr="009A46CF">
        <w:t>Child Sexual Exploitation</w:t>
      </w:r>
    </w:p>
    <w:p w:rsidR="003B34AE" w:rsidRPr="009A46CF" w:rsidRDefault="003B34AE" w:rsidP="0006566B">
      <w:pPr>
        <w:pStyle w:val="NoSpacing"/>
        <w:numPr>
          <w:ilvl w:val="0"/>
          <w:numId w:val="6"/>
        </w:numPr>
        <w:ind w:left="360"/>
      </w:pPr>
      <w:r w:rsidRPr="009A46CF">
        <w:t>Children as Young Carers</w:t>
      </w:r>
    </w:p>
    <w:p w:rsidR="003B34AE" w:rsidRPr="009A46CF" w:rsidRDefault="003B34AE" w:rsidP="0006566B">
      <w:pPr>
        <w:pStyle w:val="NoSpacing"/>
        <w:numPr>
          <w:ilvl w:val="0"/>
          <w:numId w:val="6"/>
        </w:numPr>
        <w:ind w:left="360"/>
      </w:pPr>
      <w:r w:rsidRPr="009A46CF">
        <w:t>Inclusion &amp; SEN</w:t>
      </w:r>
    </w:p>
    <w:p w:rsidR="003B34AE" w:rsidRPr="009A46CF" w:rsidRDefault="003B34AE" w:rsidP="0006566B">
      <w:pPr>
        <w:pStyle w:val="NoSpacing"/>
        <w:numPr>
          <w:ilvl w:val="0"/>
          <w:numId w:val="6"/>
        </w:numPr>
        <w:ind w:left="360"/>
      </w:pPr>
      <w:r w:rsidRPr="009A46CF">
        <w:t>Children in Public Care</w:t>
      </w:r>
    </w:p>
    <w:p w:rsidR="003B34AE" w:rsidRPr="009A46CF" w:rsidRDefault="003B34AE" w:rsidP="0006566B">
      <w:pPr>
        <w:pStyle w:val="NoSpacing"/>
        <w:numPr>
          <w:ilvl w:val="0"/>
          <w:numId w:val="6"/>
        </w:numPr>
        <w:ind w:left="360"/>
      </w:pPr>
      <w:r w:rsidRPr="009A46CF">
        <w:t>PSHCE</w:t>
      </w:r>
    </w:p>
    <w:p w:rsidR="003B34AE" w:rsidRPr="009A46CF" w:rsidRDefault="003B34AE" w:rsidP="0006566B">
      <w:pPr>
        <w:pStyle w:val="NoSpacing"/>
        <w:numPr>
          <w:ilvl w:val="0"/>
          <w:numId w:val="6"/>
        </w:numPr>
        <w:ind w:left="360"/>
      </w:pPr>
      <w:r w:rsidRPr="009A46CF">
        <w:t>Children</w:t>
      </w:r>
      <w:r w:rsidR="00947D52" w:rsidRPr="009A46CF">
        <w:t xml:space="preserve"> Missing Education </w:t>
      </w:r>
    </w:p>
    <w:p w:rsidR="000D69C7" w:rsidRPr="009A46CF" w:rsidRDefault="00947D52" w:rsidP="0006566B">
      <w:pPr>
        <w:pStyle w:val="NoSpacing"/>
        <w:numPr>
          <w:ilvl w:val="0"/>
          <w:numId w:val="6"/>
        </w:numPr>
        <w:ind w:left="360"/>
      </w:pPr>
      <w:r w:rsidRPr="009A46CF">
        <w:t>Female Genital Mutilation</w:t>
      </w:r>
    </w:p>
    <w:p w:rsidR="005C3D78" w:rsidRPr="009A46CF" w:rsidRDefault="00A53B46" w:rsidP="0006566B">
      <w:pPr>
        <w:pStyle w:val="NoSpacing"/>
        <w:numPr>
          <w:ilvl w:val="0"/>
          <w:numId w:val="6"/>
        </w:numPr>
        <w:ind w:left="360"/>
      </w:pPr>
      <w:r w:rsidRPr="009A46CF">
        <w:t>On</w:t>
      </w:r>
      <w:r w:rsidR="00D47E31" w:rsidRPr="009A46CF">
        <w:t>line Safety/Bullying</w:t>
      </w:r>
    </w:p>
    <w:p w:rsidR="003B34AE" w:rsidRPr="009A46CF" w:rsidRDefault="003B34AE" w:rsidP="0006566B">
      <w:pPr>
        <w:pStyle w:val="NoSpacing"/>
        <w:numPr>
          <w:ilvl w:val="0"/>
          <w:numId w:val="6"/>
        </w:numPr>
        <w:ind w:left="360"/>
      </w:pPr>
      <w:r w:rsidRPr="009A46CF">
        <w:t>Guidance on Exclusions</w:t>
      </w:r>
    </w:p>
    <w:p w:rsidR="00C14AD6" w:rsidRPr="009A46CF" w:rsidRDefault="0001054E" w:rsidP="0006566B">
      <w:pPr>
        <w:pStyle w:val="NoSpacing"/>
        <w:numPr>
          <w:ilvl w:val="0"/>
          <w:numId w:val="6"/>
        </w:numPr>
        <w:ind w:left="360"/>
      </w:pPr>
      <w:r w:rsidRPr="009A46CF">
        <w:t xml:space="preserve">Preventing </w:t>
      </w:r>
      <w:r w:rsidR="00C14AD6" w:rsidRPr="009A46CF">
        <w:t>Radicalisation</w:t>
      </w:r>
    </w:p>
    <w:p w:rsidR="000D69C7" w:rsidRPr="009A46CF" w:rsidRDefault="00D878C1" w:rsidP="0006566B">
      <w:pPr>
        <w:pStyle w:val="NoSpacing"/>
        <w:numPr>
          <w:ilvl w:val="0"/>
          <w:numId w:val="6"/>
        </w:numPr>
        <w:ind w:left="360"/>
      </w:pPr>
      <w:r w:rsidRPr="009A46CF">
        <w:t>Private Fostering</w:t>
      </w:r>
    </w:p>
    <w:p w:rsidR="00C14AD6" w:rsidRPr="009A46CF" w:rsidRDefault="00C14AD6" w:rsidP="00390240">
      <w:pPr>
        <w:pStyle w:val="NoSpacing"/>
        <w:sectPr w:rsidR="00C14AD6" w:rsidRPr="009A46CF">
          <w:type w:val="continuous"/>
          <w:pgSz w:w="11907" w:h="16840" w:code="9"/>
          <w:pgMar w:top="1440" w:right="1797" w:bottom="1440" w:left="1797" w:header="720" w:footer="720" w:gutter="0"/>
          <w:pgNumType w:chapStyle="1" w:chapSep="period"/>
          <w:cols w:num="2" w:space="720"/>
        </w:sectPr>
      </w:pPr>
    </w:p>
    <w:p w:rsidR="003B34AE" w:rsidRPr="009A46CF" w:rsidRDefault="003B34AE" w:rsidP="00390240">
      <w:pPr>
        <w:pStyle w:val="Heading2"/>
      </w:pPr>
      <w:bookmarkStart w:id="5" w:name="_Toc459981156"/>
      <w:bookmarkStart w:id="6" w:name="_Toc462297390"/>
      <w:r w:rsidRPr="009A46CF">
        <w:t xml:space="preserve">Framework for </w:t>
      </w:r>
      <w:r w:rsidR="006375ED" w:rsidRPr="009A46CF">
        <w:t>the Child Protection P</w:t>
      </w:r>
      <w:r w:rsidRPr="009A46CF">
        <w:t>olicy</w:t>
      </w:r>
      <w:bookmarkEnd w:id="5"/>
      <w:bookmarkEnd w:id="6"/>
    </w:p>
    <w:p w:rsidR="003B34AE" w:rsidRPr="009A46CF" w:rsidRDefault="003B34AE" w:rsidP="009A46CF">
      <w:pPr>
        <w:pStyle w:val="NoSpacing"/>
      </w:pPr>
    </w:p>
    <w:p w:rsidR="003B34AE" w:rsidRPr="009A46CF" w:rsidRDefault="003B34AE" w:rsidP="009A46CF">
      <w:pPr>
        <w:pStyle w:val="NoSpacing"/>
      </w:pPr>
      <w:r w:rsidRPr="009A46CF">
        <w:t>The following inf</w:t>
      </w:r>
      <w:r w:rsidR="00023E85" w:rsidRPr="009A46CF">
        <w:t xml:space="preserve">ormation is intended to support </w:t>
      </w:r>
      <w:r w:rsidR="003B0C01" w:rsidRPr="009A46CF">
        <w:t xml:space="preserve">schools and colleges </w:t>
      </w:r>
      <w:r w:rsidRPr="009A46CF">
        <w:t xml:space="preserve">in developing their own child protection policy. </w:t>
      </w:r>
    </w:p>
    <w:p w:rsidR="003B34AE" w:rsidRPr="009A46CF" w:rsidRDefault="003B34AE" w:rsidP="009A46CF">
      <w:pPr>
        <w:pStyle w:val="NoSpacing"/>
      </w:pPr>
    </w:p>
    <w:p w:rsidR="003B34AE" w:rsidRPr="009A46CF" w:rsidRDefault="003B34AE" w:rsidP="009A46CF">
      <w:pPr>
        <w:pStyle w:val="NoSpacing"/>
      </w:pPr>
      <w:r w:rsidRPr="009A46CF">
        <w:t>The framework suggested ensures that all statutory obligations are met under current legislation and guidance.</w:t>
      </w:r>
    </w:p>
    <w:p w:rsidR="003B34AE" w:rsidRPr="009A46CF" w:rsidRDefault="003B34AE" w:rsidP="009A46CF">
      <w:pPr>
        <w:pStyle w:val="NoSpacing"/>
      </w:pPr>
    </w:p>
    <w:p w:rsidR="003B34AE" w:rsidRPr="009A46CF" w:rsidRDefault="003B34AE" w:rsidP="009A46CF">
      <w:pPr>
        <w:pStyle w:val="NoSpacing"/>
      </w:pPr>
      <w:r w:rsidRPr="009A46CF">
        <w:t>There are a number of appendices attached which cover specific issues though this is not an exhaustive list.</w:t>
      </w:r>
    </w:p>
    <w:p w:rsidR="00F925D7" w:rsidRPr="009A46CF" w:rsidRDefault="00F925D7" w:rsidP="009A46CF">
      <w:pPr>
        <w:pStyle w:val="NoSpacing"/>
      </w:pPr>
    </w:p>
    <w:p w:rsidR="00F925D7" w:rsidRPr="009A46CF" w:rsidRDefault="00B84F9D" w:rsidP="00390240">
      <w:pPr>
        <w:pStyle w:val="NoSpacing"/>
      </w:pPr>
      <w:r w:rsidRPr="009A46CF">
        <w:t xml:space="preserve">KCSiE </w:t>
      </w:r>
      <w:r w:rsidR="00D47E31" w:rsidRPr="009A46CF">
        <w:t>(DfE 2016</w:t>
      </w:r>
      <w:r w:rsidR="00F925D7" w:rsidRPr="009A46CF">
        <w:t>) stipulates that governing bodies and proprietors sho</w:t>
      </w:r>
      <w:r w:rsidR="006375ED" w:rsidRPr="009A46CF">
        <w:t>uld appoint a member of staff from</w:t>
      </w:r>
      <w:r w:rsidR="00F925D7" w:rsidRPr="009A46CF">
        <w:t xml:space="preserve"> the </w:t>
      </w:r>
      <w:r w:rsidR="006375ED" w:rsidRPr="00390240">
        <w:t>schools</w:t>
      </w:r>
      <w:r w:rsidR="00F925D7" w:rsidRPr="009A46CF">
        <w:t xml:space="preserve"> or college’s leadership team to the role of </w:t>
      </w:r>
      <w:r w:rsidR="00561A6F" w:rsidRPr="00390240">
        <w:rPr>
          <w:color w:val="FF0000"/>
        </w:rPr>
        <w:t>DSL</w:t>
      </w:r>
      <w:r w:rsidR="00F925D7" w:rsidRPr="009A46CF">
        <w:t>. This</w:t>
      </w:r>
      <w:r w:rsidR="00023E85" w:rsidRPr="009A46CF">
        <w:t xml:space="preserve"> </w:t>
      </w:r>
      <w:r w:rsidR="00023E85" w:rsidRPr="00390240">
        <w:rPr>
          <w:color w:val="FF0000"/>
        </w:rPr>
        <w:t>role</w:t>
      </w:r>
      <w:r w:rsidR="00F925D7" w:rsidRPr="009A46CF">
        <w:t xml:space="preserve"> should be</w:t>
      </w:r>
      <w:r w:rsidR="006375ED" w:rsidRPr="009A46CF">
        <w:t xml:space="preserve"> made</w:t>
      </w:r>
      <w:r w:rsidR="00F925D7" w:rsidRPr="009A46CF">
        <w:t xml:space="preserve"> explicit in th</w:t>
      </w:r>
      <w:r w:rsidR="00023E85" w:rsidRPr="009A46CF">
        <w:t>e role-holder’s job description. T</w:t>
      </w:r>
      <w:r w:rsidR="00F925D7" w:rsidRPr="009A46CF">
        <w:t>his person will have the appropriate authority and be given the time, funding, training, resources and support to provide advice and support to other staff on child welfa</w:t>
      </w:r>
      <w:r w:rsidR="006375ED" w:rsidRPr="009A46CF">
        <w:t xml:space="preserve">re and child protection matters. </w:t>
      </w:r>
      <w:r w:rsidR="00023E85" w:rsidRPr="00390240">
        <w:rPr>
          <w:color w:val="FF0000"/>
        </w:rPr>
        <w:t>The DSL should</w:t>
      </w:r>
      <w:r w:rsidR="00023E85" w:rsidRPr="009A46CF">
        <w:t xml:space="preserve"> </w:t>
      </w:r>
      <w:r w:rsidR="00F925D7" w:rsidRPr="009A46CF">
        <w:t xml:space="preserve">take part in strategy discussions and inter-agency meetings – and/or to support other staff to do so – and to contribute to the assessment of children. </w:t>
      </w:r>
    </w:p>
    <w:p w:rsidR="003B34AE" w:rsidRPr="009A46CF" w:rsidRDefault="003B34AE" w:rsidP="009A46CF">
      <w:pPr>
        <w:pStyle w:val="NoSpacing"/>
      </w:pPr>
    </w:p>
    <w:p w:rsidR="003B0C01" w:rsidRPr="00390240" w:rsidRDefault="003B0C01" w:rsidP="009A46CF">
      <w:pPr>
        <w:pStyle w:val="NoSpacing"/>
        <w:rPr>
          <w:rStyle w:val="Strong"/>
        </w:rPr>
      </w:pPr>
      <w:r w:rsidRPr="00390240">
        <w:rPr>
          <w:rStyle w:val="Strong"/>
        </w:rPr>
        <w:t>*Reference to schools throughout this document includes free schools, academies, independents, special schools and PRU’s.</w:t>
      </w:r>
    </w:p>
    <w:p w:rsidR="003B34AE" w:rsidRPr="009A46CF" w:rsidRDefault="003B34AE" w:rsidP="00390240">
      <w:pPr>
        <w:pStyle w:val="Heading1"/>
      </w:pPr>
      <w:r w:rsidRPr="009A46CF">
        <w:br w:type="page"/>
      </w:r>
      <w:bookmarkStart w:id="7" w:name="_Toc459981157"/>
      <w:bookmarkStart w:id="8" w:name="_Toc462297391"/>
      <w:r w:rsidR="00C02E86" w:rsidRPr="009A46CF">
        <w:t>CHILD PROTECTION POLICY</w:t>
      </w:r>
      <w:bookmarkEnd w:id="7"/>
      <w:bookmarkEnd w:id="8"/>
    </w:p>
    <w:p w:rsidR="004301C4" w:rsidRPr="009A46CF" w:rsidRDefault="004301C4" w:rsidP="009A46CF">
      <w:pPr>
        <w:pStyle w:val="NoSpacing"/>
      </w:pPr>
    </w:p>
    <w:p w:rsidR="004301C4" w:rsidRPr="009A46CF" w:rsidRDefault="004301C4" w:rsidP="009A46CF">
      <w:pPr>
        <w:pStyle w:val="NoSpacing"/>
      </w:pPr>
      <w:r w:rsidRPr="009A46CF">
        <w:t>The Child Protection Policy will be reviewed</w:t>
      </w:r>
      <w:r w:rsidR="00D47E31" w:rsidRPr="009A46CF">
        <w:t xml:space="preserve"> </w:t>
      </w:r>
      <w:r w:rsidR="00D47E31" w:rsidRPr="00390240">
        <w:rPr>
          <w:color w:val="FF0000"/>
        </w:rPr>
        <w:t>as required</w:t>
      </w:r>
      <w:r w:rsidRPr="009A46CF">
        <w:t xml:space="preserve"> and ratified annually by the governing body/board of trustees or as events, or legislation requires. </w:t>
      </w:r>
    </w:p>
    <w:p w:rsidR="004301C4" w:rsidRPr="009A46CF" w:rsidRDefault="004301C4" w:rsidP="009A46CF">
      <w:pPr>
        <w:pStyle w:val="NoSpacing"/>
      </w:pPr>
    </w:p>
    <w:p w:rsidR="004301C4" w:rsidRPr="009A46CF" w:rsidRDefault="004301C4" w:rsidP="009A46CF">
      <w:pPr>
        <w:pStyle w:val="NoSpacing"/>
      </w:pPr>
      <w:r w:rsidRPr="009A46CF">
        <w:t>Any deficiencies or weaknesses identified will be remedied without delay.</w:t>
      </w:r>
    </w:p>
    <w:p w:rsidR="003711AF" w:rsidRPr="009A46CF" w:rsidRDefault="003711AF" w:rsidP="009A46CF">
      <w:pPr>
        <w:pStyle w:val="NoSpacing"/>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3711AF" w:rsidRPr="009A46CF" w:rsidTr="00390240">
        <w:trPr>
          <w:trHeight w:val="360"/>
        </w:trPr>
        <w:tc>
          <w:tcPr>
            <w:tcW w:w="1242"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Academic year </w:t>
            </w:r>
          </w:p>
        </w:tc>
        <w:tc>
          <w:tcPr>
            <w:tcW w:w="1985"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Designated Safeguarding Lead </w:t>
            </w:r>
          </w:p>
        </w:tc>
        <w:tc>
          <w:tcPr>
            <w:tcW w:w="2126"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Deputy Designated Safeguarding Lead</w:t>
            </w:r>
          </w:p>
        </w:tc>
        <w:tc>
          <w:tcPr>
            <w:tcW w:w="1985"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Nominated Governor </w:t>
            </w:r>
          </w:p>
        </w:tc>
        <w:tc>
          <w:tcPr>
            <w:tcW w:w="1559"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Chair of Governors </w:t>
            </w:r>
          </w:p>
        </w:tc>
      </w:tr>
      <w:tr w:rsidR="003711AF" w:rsidRPr="009A46CF" w:rsidTr="00390240">
        <w:trPr>
          <w:trHeight w:val="230"/>
        </w:trPr>
        <w:tc>
          <w:tcPr>
            <w:tcW w:w="1242" w:type="dxa"/>
            <w:shd w:val="clear" w:color="auto" w:fill="auto"/>
          </w:tcPr>
          <w:p w:rsidR="003711AF" w:rsidRPr="009A46CF" w:rsidRDefault="00D47E31" w:rsidP="00390240">
            <w:pPr>
              <w:pStyle w:val="NoSpacing"/>
              <w:jc w:val="left"/>
              <w:rPr>
                <w:rFonts w:ascii="Calibri" w:hAnsi="Calibri"/>
              </w:rPr>
            </w:pPr>
            <w:r w:rsidRPr="009A46CF">
              <w:rPr>
                <w:rFonts w:ascii="Calibri" w:hAnsi="Calibri"/>
              </w:rPr>
              <w:t>2016/17</w:t>
            </w:r>
          </w:p>
        </w:tc>
        <w:tc>
          <w:tcPr>
            <w:tcW w:w="1985"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  </w:t>
            </w:r>
            <w:r w:rsidR="00023E85" w:rsidRPr="009A46CF">
              <w:rPr>
                <w:rFonts w:ascii="Calibri" w:hAnsi="Calibri"/>
              </w:rPr>
              <w:t>Add name</w:t>
            </w:r>
          </w:p>
          <w:p w:rsidR="00254032" w:rsidRPr="009A46CF" w:rsidRDefault="00254032" w:rsidP="00390240">
            <w:pPr>
              <w:pStyle w:val="NoSpacing"/>
              <w:jc w:val="left"/>
              <w:rPr>
                <w:rFonts w:ascii="Calibri" w:hAnsi="Calibri"/>
              </w:rPr>
            </w:pPr>
          </w:p>
          <w:p w:rsidR="00254032" w:rsidRPr="009A46CF" w:rsidRDefault="00254032" w:rsidP="00390240">
            <w:pPr>
              <w:pStyle w:val="NoSpacing"/>
              <w:jc w:val="left"/>
              <w:rPr>
                <w:rFonts w:ascii="Calibri" w:hAnsi="Calibri"/>
              </w:rPr>
            </w:pPr>
          </w:p>
        </w:tc>
        <w:tc>
          <w:tcPr>
            <w:tcW w:w="2126" w:type="dxa"/>
            <w:shd w:val="clear" w:color="auto" w:fill="auto"/>
          </w:tcPr>
          <w:p w:rsidR="00254032" w:rsidRPr="009A46CF" w:rsidRDefault="00023E85" w:rsidP="00390240">
            <w:pPr>
              <w:pStyle w:val="NoSpacing"/>
              <w:jc w:val="left"/>
              <w:rPr>
                <w:rFonts w:ascii="Calibri" w:hAnsi="Calibri"/>
              </w:rPr>
            </w:pPr>
            <w:r w:rsidRPr="009A46CF">
              <w:rPr>
                <w:rFonts w:ascii="Calibri" w:hAnsi="Calibri"/>
              </w:rPr>
              <w:t>Add name</w:t>
            </w:r>
          </w:p>
          <w:p w:rsidR="00254032" w:rsidRPr="009A46CF" w:rsidRDefault="00254032" w:rsidP="00390240">
            <w:pPr>
              <w:pStyle w:val="NoSpacing"/>
              <w:jc w:val="left"/>
              <w:rPr>
                <w:rFonts w:ascii="Calibri" w:hAnsi="Calibri"/>
              </w:rPr>
            </w:pPr>
          </w:p>
        </w:tc>
        <w:tc>
          <w:tcPr>
            <w:tcW w:w="1985" w:type="dxa"/>
            <w:shd w:val="clear" w:color="auto" w:fill="auto"/>
          </w:tcPr>
          <w:p w:rsidR="003711AF" w:rsidRPr="009A46CF" w:rsidRDefault="00023E85" w:rsidP="00390240">
            <w:pPr>
              <w:pStyle w:val="NoSpacing"/>
              <w:jc w:val="left"/>
              <w:rPr>
                <w:rFonts w:ascii="Calibri" w:hAnsi="Calibri"/>
              </w:rPr>
            </w:pPr>
            <w:r w:rsidRPr="009A46CF">
              <w:rPr>
                <w:rFonts w:ascii="Calibri" w:hAnsi="Calibri"/>
              </w:rPr>
              <w:t>Add name</w:t>
            </w:r>
          </w:p>
        </w:tc>
        <w:tc>
          <w:tcPr>
            <w:tcW w:w="1559" w:type="dxa"/>
            <w:shd w:val="clear" w:color="auto" w:fill="auto"/>
          </w:tcPr>
          <w:p w:rsidR="003711AF" w:rsidRPr="009A46CF" w:rsidRDefault="00023E85" w:rsidP="00390240">
            <w:pPr>
              <w:pStyle w:val="NoSpacing"/>
              <w:jc w:val="left"/>
              <w:rPr>
                <w:rFonts w:ascii="Calibri" w:hAnsi="Calibri"/>
              </w:rPr>
            </w:pPr>
            <w:r w:rsidRPr="009A46CF">
              <w:rPr>
                <w:rFonts w:ascii="Calibri" w:hAnsi="Calibri"/>
              </w:rPr>
              <w:t>Add name</w:t>
            </w:r>
          </w:p>
        </w:tc>
      </w:tr>
    </w:tbl>
    <w:p w:rsidR="003711AF" w:rsidRPr="009A46CF" w:rsidRDefault="003711AF" w:rsidP="009A46CF">
      <w:pPr>
        <w:pStyle w:val="NoSpacing"/>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3711AF" w:rsidRPr="009A46CF" w:rsidTr="003711AF">
        <w:tblPrEx>
          <w:tblCellMar>
            <w:top w:w="0" w:type="dxa"/>
            <w:bottom w:w="0" w:type="dxa"/>
          </w:tblCellMar>
        </w:tblPrEx>
        <w:trPr>
          <w:trHeight w:val="103"/>
        </w:trPr>
        <w:tc>
          <w:tcPr>
            <w:tcW w:w="2376" w:type="dxa"/>
          </w:tcPr>
          <w:p w:rsidR="003711AF" w:rsidRPr="009A46CF" w:rsidRDefault="003711AF" w:rsidP="00390240">
            <w:pPr>
              <w:pStyle w:val="NoSpacing"/>
              <w:jc w:val="left"/>
              <w:rPr>
                <w:rFonts w:ascii="Calibri" w:hAnsi="Calibri"/>
              </w:rPr>
            </w:pPr>
            <w:r w:rsidRPr="009A46CF">
              <w:rPr>
                <w:rFonts w:ascii="Calibri" w:hAnsi="Calibri"/>
              </w:rPr>
              <w:t xml:space="preserve">Policy Review date  </w:t>
            </w:r>
          </w:p>
        </w:tc>
        <w:tc>
          <w:tcPr>
            <w:tcW w:w="2268" w:type="dxa"/>
          </w:tcPr>
          <w:p w:rsidR="003711AF" w:rsidRPr="009A46CF" w:rsidRDefault="003711AF" w:rsidP="00390240">
            <w:pPr>
              <w:pStyle w:val="NoSpacing"/>
              <w:jc w:val="left"/>
              <w:rPr>
                <w:rFonts w:ascii="Calibri" w:hAnsi="Calibri"/>
              </w:rPr>
            </w:pPr>
            <w:r w:rsidRPr="009A46CF">
              <w:rPr>
                <w:rFonts w:ascii="Calibri" w:hAnsi="Calibri"/>
              </w:rPr>
              <w:t>Date Ratified by governors</w:t>
            </w:r>
          </w:p>
        </w:tc>
        <w:tc>
          <w:tcPr>
            <w:tcW w:w="2280" w:type="dxa"/>
          </w:tcPr>
          <w:p w:rsidR="003711AF" w:rsidRPr="009A46CF" w:rsidRDefault="003711AF" w:rsidP="00390240">
            <w:pPr>
              <w:pStyle w:val="NoSpacing"/>
              <w:jc w:val="left"/>
              <w:rPr>
                <w:rFonts w:ascii="Calibri" w:hAnsi="Calibri"/>
              </w:rPr>
            </w:pPr>
            <w:r w:rsidRPr="009A46CF">
              <w:rPr>
                <w:rFonts w:ascii="Calibri" w:hAnsi="Calibri"/>
              </w:rPr>
              <w:t xml:space="preserve">Date Shared with staff </w:t>
            </w:r>
          </w:p>
        </w:tc>
      </w:tr>
      <w:tr w:rsidR="003711AF" w:rsidRPr="009A46CF" w:rsidTr="003711AF">
        <w:tblPrEx>
          <w:tblCellMar>
            <w:top w:w="0" w:type="dxa"/>
            <w:bottom w:w="0" w:type="dxa"/>
          </w:tblCellMar>
        </w:tblPrEx>
        <w:trPr>
          <w:trHeight w:val="124"/>
        </w:trPr>
        <w:tc>
          <w:tcPr>
            <w:tcW w:w="2376" w:type="dxa"/>
          </w:tcPr>
          <w:p w:rsidR="003711AF" w:rsidRPr="009A46CF" w:rsidRDefault="003711AF" w:rsidP="009A46CF">
            <w:pPr>
              <w:pStyle w:val="NoSpacing"/>
              <w:rPr>
                <w:rFonts w:ascii="Calibri" w:hAnsi="Calibri"/>
              </w:rPr>
            </w:pPr>
          </w:p>
          <w:p w:rsidR="00254032" w:rsidRPr="009A46CF" w:rsidRDefault="00254032" w:rsidP="009A46CF">
            <w:pPr>
              <w:pStyle w:val="NoSpacing"/>
              <w:rPr>
                <w:rFonts w:ascii="Calibri" w:hAnsi="Calibri"/>
              </w:rPr>
            </w:pPr>
          </w:p>
          <w:p w:rsidR="00254032" w:rsidRPr="009A46CF" w:rsidRDefault="00254032" w:rsidP="009A46CF">
            <w:pPr>
              <w:pStyle w:val="NoSpacing"/>
              <w:rPr>
                <w:rFonts w:ascii="Calibri" w:hAnsi="Calibri"/>
              </w:rPr>
            </w:pPr>
          </w:p>
        </w:tc>
        <w:tc>
          <w:tcPr>
            <w:tcW w:w="2268" w:type="dxa"/>
          </w:tcPr>
          <w:p w:rsidR="003711AF" w:rsidRPr="009A46CF" w:rsidRDefault="003711AF" w:rsidP="009A46CF">
            <w:pPr>
              <w:pStyle w:val="NoSpacing"/>
              <w:rPr>
                <w:rFonts w:ascii="Calibri" w:hAnsi="Calibri"/>
              </w:rPr>
            </w:pPr>
          </w:p>
        </w:tc>
        <w:tc>
          <w:tcPr>
            <w:tcW w:w="2280" w:type="dxa"/>
          </w:tcPr>
          <w:p w:rsidR="003711AF" w:rsidRPr="009A46CF" w:rsidRDefault="003711AF" w:rsidP="009A46CF">
            <w:pPr>
              <w:pStyle w:val="NoSpacing"/>
              <w:rPr>
                <w:rFonts w:ascii="Calibri" w:hAnsi="Calibri"/>
              </w:rPr>
            </w:pPr>
          </w:p>
        </w:tc>
      </w:tr>
    </w:tbl>
    <w:p w:rsidR="003711AF" w:rsidRPr="009A46CF" w:rsidRDefault="003711AF" w:rsidP="009A46CF">
      <w:pPr>
        <w:pStyle w:val="NoSpacing"/>
      </w:pPr>
    </w:p>
    <w:p w:rsidR="00254032" w:rsidRPr="009A46CF" w:rsidRDefault="00254032" w:rsidP="009A46CF">
      <w:pPr>
        <w:pStyle w:val="NoSpacing"/>
      </w:pPr>
      <w:r w:rsidRPr="009A46CF">
        <w:t xml:space="preserve">……………………………………………….. recognises that safeguarding encompasses the duties of child protection and promoting the rights and welfare </w:t>
      </w:r>
      <w:r w:rsidR="004301C4" w:rsidRPr="009A46CF">
        <w:t>of children. As such, it is</w:t>
      </w:r>
      <w:r w:rsidRPr="009A46CF">
        <w:t>:</w:t>
      </w:r>
    </w:p>
    <w:p w:rsidR="00254032" w:rsidRPr="009A46CF" w:rsidRDefault="00254032" w:rsidP="009A46CF">
      <w:pPr>
        <w:pStyle w:val="NoSpacing"/>
      </w:pPr>
    </w:p>
    <w:p w:rsidR="00254032" w:rsidRPr="00390240" w:rsidRDefault="00254032" w:rsidP="0006566B">
      <w:pPr>
        <w:pStyle w:val="NoSpacing"/>
        <w:numPr>
          <w:ilvl w:val="0"/>
          <w:numId w:val="4"/>
        </w:numPr>
        <w:rPr>
          <w:color w:val="FF0000"/>
        </w:rPr>
      </w:pPr>
      <w:r w:rsidRPr="009A46CF">
        <w:t>Everyone’s responsibility to safeguard children</w:t>
      </w:r>
      <w:r w:rsidR="00D47E31" w:rsidRPr="009A46CF">
        <w:t xml:space="preserve"> </w:t>
      </w:r>
      <w:r w:rsidR="00D47E31" w:rsidRPr="00390240">
        <w:rPr>
          <w:color w:val="FF0000"/>
        </w:rPr>
        <w:t>and provide a safe environment in which children can learn.</w:t>
      </w:r>
    </w:p>
    <w:p w:rsidR="00896901" w:rsidRPr="00390240" w:rsidRDefault="00896901" w:rsidP="0006566B">
      <w:pPr>
        <w:pStyle w:val="NoSpacing"/>
        <w:numPr>
          <w:ilvl w:val="0"/>
          <w:numId w:val="4"/>
        </w:numPr>
        <w:rPr>
          <w:color w:val="FF0000"/>
        </w:rPr>
      </w:pPr>
      <w:r w:rsidRPr="00390240">
        <w:rPr>
          <w:color w:val="FF0000"/>
        </w:rPr>
        <w:t>All school and college staff should be prepared to identify</w:t>
      </w:r>
      <w:r w:rsidR="00023E85" w:rsidRPr="00390240">
        <w:rPr>
          <w:color w:val="FF0000"/>
        </w:rPr>
        <w:t xml:space="preserve"> children who may benefit from Early H</w:t>
      </w:r>
      <w:r w:rsidRPr="00390240">
        <w:rPr>
          <w:color w:val="FF0000"/>
        </w:rPr>
        <w:t>elp.</w:t>
      </w:r>
    </w:p>
    <w:p w:rsidR="00896901" w:rsidRPr="00390240" w:rsidRDefault="00896901" w:rsidP="0006566B">
      <w:pPr>
        <w:pStyle w:val="NoSpacing"/>
        <w:numPr>
          <w:ilvl w:val="0"/>
          <w:numId w:val="4"/>
        </w:numPr>
        <w:rPr>
          <w:color w:val="FF0000"/>
        </w:rPr>
      </w:pPr>
      <w:r w:rsidRPr="00390240">
        <w:rPr>
          <w:color w:val="FF0000"/>
        </w:rPr>
        <w:t>All professionals should make sure their approach is child-centred. This means that they should consider, at all times, what is in the best interests of the child. (KCSiE 2016)</w:t>
      </w:r>
    </w:p>
    <w:p w:rsidR="004301C4" w:rsidRPr="009A46CF" w:rsidRDefault="004301C4" w:rsidP="009A46CF">
      <w:pPr>
        <w:pStyle w:val="NoSpacing"/>
      </w:pPr>
    </w:p>
    <w:p w:rsidR="004301C4" w:rsidRPr="009A46CF" w:rsidRDefault="004301C4" w:rsidP="009A46CF">
      <w:pPr>
        <w:pStyle w:val="NoSpacing"/>
      </w:pPr>
      <w:r w:rsidRPr="009A46CF">
        <w:t>And we believe:</w:t>
      </w:r>
    </w:p>
    <w:p w:rsidR="004301C4" w:rsidRPr="009A46CF" w:rsidRDefault="004301C4" w:rsidP="009A46CF">
      <w:pPr>
        <w:pStyle w:val="NoSpacing"/>
      </w:pPr>
    </w:p>
    <w:p w:rsidR="00254032" w:rsidRPr="009A46CF" w:rsidRDefault="00254032" w:rsidP="0006566B">
      <w:pPr>
        <w:pStyle w:val="NoSpacing"/>
        <w:numPr>
          <w:ilvl w:val="0"/>
          <w:numId w:val="5"/>
        </w:numPr>
      </w:pPr>
      <w:r w:rsidRPr="009A46CF">
        <w:t xml:space="preserve">Schools can contribute to the prevention of abuse. </w:t>
      </w:r>
    </w:p>
    <w:p w:rsidR="00254032" w:rsidRPr="009A46CF" w:rsidRDefault="00254032" w:rsidP="0006566B">
      <w:pPr>
        <w:pStyle w:val="NoSpacing"/>
        <w:numPr>
          <w:ilvl w:val="0"/>
          <w:numId w:val="5"/>
        </w:numPr>
      </w:pPr>
      <w:r w:rsidRPr="009A46CF">
        <w:t>All children have the right to be protected from harm.</w:t>
      </w:r>
    </w:p>
    <w:p w:rsidR="00254032" w:rsidRPr="009A46CF" w:rsidRDefault="00254032" w:rsidP="0006566B">
      <w:pPr>
        <w:pStyle w:val="NoSpacing"/>
        <w:numPr>
          <w:ilvl w:val="0"/>
          <w:numId w:val="5"/>
        </w:numPr>
      </w:pPr>
      <w:r w:rsidRPr="009A46CF">
        <w:t xml:space="preserve">Children need support </w:t>
      </w:r>
      <w:r w:rsidR="00023E85" w:rsidRPr="009A46CF">
        <w:t>that</w:t>
      </w:r>
      <w:r w:rsidRPr="009A46CF">
        <w:t xml:space="preserve"> matches their individual needs, including those who may have experienced abuse.</w:t>
      </w:r>
    </w:p>
    <w:p w:rsidR="00254032" w:rsidRPr="009A46CF" w:rsidRDefault="00254032" w:rsidP="009A46CF">
      <w:pPr>
        <w:pStyle w:val="NoSpacing"/>
      </w:pPr>
    </w:p>
    <w:p w:rsidR="00254032" w:rsidRPr="009A46CF" w:rsidRDefault="00254032" w:rsidP="009A46CF">
      <w:pPr>
        <w:pStyle w:val="NoSpacing"/>
      </w:pPr>
      <w:r w:rsidRPr="009A46CF">
        <w:t>_______________ School will fulfil local and national responsibilities as laid out in the following documents:-</w:t>
      </w:r>
    </w:p>
    <w:p w:rsidR="00254032" w:rsidRPr="009A46CF" w:rsidRDefault="00254032" w:rsidP="009A46CF">
      <w:pPr>
        <w:pStyle w:val="NoSpacing"/>
      </w:pPr>
    </w:p>
    <w:p w:rsidR="00BB6F97" w:rsidRPr="009A46CF" w:rsidRDefault="002F1302" w:rsidP="0006566B">
      <w:pPr>
        <w:pStyle w:val="NoSpacing"/>
        <w:numPr>
          <w:ilvl w:val="0"/>
          <w:numId w:val="7"/>
        </w:numPr>
      </w:pPr>
      <w:hyperlink r:id="rId18" w:history="1">
        <w:r w:rsidR="00BB6F97" w:rsidRPr="009A46CF">
          <w:rPr>
            <w:rStyle w:val="Hyperlink"/>
          </w:rPr>
          <w:t>Keeping Children Safe in Education – Statutory guidance</w:t>
        </w:r>
        <w:r w:rsidR="00896901" w:rsidRPr="009A46CF">
          <w:rPr>
            <w:rStyle w:val="Hyperlink"/>
          </w:rPr>
          <w:t xml:space="preserve"> for schools and colleges, (September 2016)</w:t>
        </w:r>
      </w:hyperlink>
      <w:r w:rsidR="00BB6F97" w:rsidRPr="009A46CF">
        <w:t xml:space="preserve"> </w:t>
      </w:r>
    </w:p>
    <w:p w:rsidR="00BB6F97" w:rsidRPr="009A46CF" w:rsidRDefault="00BB6F97" w:rsidP="0006566B">
      <w:pPr>
        <w:pStyle w:val="NoSpacing"/>
        <w:numPr>
          <w:ilvl w:val="0"/>
          <w:numId w:val="7"/>
        </w:numPr>
      </w:pPr>
      <w:hyperlink r:id="rId19" w:history="1">
        <w:r w:rsidRPr="009A46CF">
          <w:rPr>
            <w:rStyle w:val="Hyperlink"/>
          </w:rPr>
          <w:t xml:space="preserve">Working Together </w:t>
        </w:r>
        <w:r w:rsidRPr="009A46CF">
          <w:rPr>
            <w:rStyle w:val="Hyperlink"/>
          </w:rPr>
          <w:t>t</w:t>
        </w:r>
        <w:r w:rsidRPr="009A46CF">
          <w:rPr>
            <w:rStyle w:val="Hyperlink"/>
          </w:rPr>
          <w:t>o Safeguard Children, March 2015 (Statutory guidance)</w:t>
        </w:r>
      </w:hyperlink>
      <w:r w:rsidRPr="009A46CF">
        <w:t xml:space="preserve"> </w:t>
      </w:r>
    </w:p>
    <w:p w:rsidR="00BB6F97" w:rsidRPr="009A46CF" w:rsidRDefault="002F1302" w:rsidP="0006566B">
      <w:pPr>
        <w:pStyle w:val="NoSpacing"/>
        <w:numPr>
          <w:ilvl w:val="0"/>
          <w:numId w:val="7"/>
        </w:numPr>
      </w:pPr>
      <w:hyperlink r:id="rId20" w:history="1">
        <w:r w:rsidR="00BB6F97" w:rsidRPr="009A46CF">
          <w:rPr>
            <w:rStyle w:val="Hyperlink"/>
          </w:rPr>
          <w:t>Statutory guidanc</w:t>
        </w:r>
        <w:r w:rsidR="00BB6F97" w:rsidRPr="009A46CF">
          <w:rPr>
            <w:rStyle w:val="Hyperlink"/>
          </w:rPr>
          <w:t>e</w:t>
        </w:r>
        <w:r w:rsidR="00BB6F97" w:rsidRPr="009A46CF">
          <w:rPr>
            <w:rStyle w:val="Hyperlink"/>
          </w:rPr>
          <w:t xml:space="preserve"> on children who run away or go missing from home or care – January 2014</w:t>
        </w:r>
      </w:hyperlink>
    </w:p>
    <w:p w:rsidR="00BB6F97" w:rsidRPr="009A46CF" w:rsidRDefault="002F1302" w:rsidP="0006566B">
      <w:pPr>
        <w:pStyle w:val="NoSpacing"/>
        <w:numPr>
          <w:ilvl w:val="0"/>
          <w:numId w:val="7"/>
        </w:numPr>
      </w:pPr>
      <w:hyperlink r:id="rId21" w:history="1">
        <w:r w:rsidR="00BB6F97" w:rsidRPr="009A46CF">
          <w:rPr>
            <w:rStyle w:val="Hyperlink"/>
          </w:rPr>
          <w:t>What to do if you’re worried a child is being abused – March 2015</w:t>
        </w:r>
      </w:hyperlink>
    </w:p>
    <w:p w:rsidR="00BB6F97" w:rsidRPr="009A46CF" w:rsidRDefault="002F1302" w:rsidP="0006566B">
      <w:pPr>
        <w:pStyle w:val="NoSpacing"/>
        <w:numPr>
          <w:ilvl w:val="0"/>
          <w:numId w:val="7"/>
        </w:numPr>
      </w:pPr>
      <w:hyperlink r:id="rId22" w:history="1">
        <w:r w:rsidR="00BB6F97" w:rsidRPr="009A46CF">
          <w:rPr>
            <w:rStyle w:val="Hyperlink"/>
          </w:rPr>
          <w:t>Information sharing - Advice for practitioners providing safeguarding services to children, young people, parents and carers</w:t>
        </w:r>
        <w:r w:rsidRPr="009A46CF">
          <w:rPr>
            <w:rStyle w:val="Hyperlink"/>
          </w:rPr>
          <w:t xml:space="preserve"> –</w:t>
        </w:r>
        <w:r w:rsidR="00BB6F97" w:rsidRPr="009A46CF">
          <w:rPr>
            <w:rStyle w:val="Hyperlink"/>
          </w:rPr>
          <w:t xml:space="preserve"> March 2015</w:t>
        </w:r>
      </w:hyperlink>
    </w:p>
    <w:p w:rsidR="00896901" w:rsidRPr="009A46CF" w:rsidRDefault="002F1302" w:rsidP="0006566B">
      <w:pPr>
        <w:pStyle w:val="NoSpacing"/>
        <w:numPr>
          <w:ilvl w:val="0"/>
          <w:numId w:val="7"/>
        </w:numPr>
      </w:pPr>
      <w:hyperlink r:id="rId23" w:history="1">
        <w:r w:rsidR="00896901" w:rsidRPr="009A46CF">
          <w:rPr>
            <w:rStyle w:val="Hyperlink"/>
          </w:rPr>
          <w:t>Guidance for safer working practice for those working with children and young people in education settings (Safer Recruitment Consortium October 2015)</w:t>
        </w:r>
      </w:hyperlink>
    </w:p>
    <w:p w:rsidR="00BB6F97" w:rsidRPr="009A46CF" w:rsidRDefault="00B93CB8" w:rsidP="0006566B">
      <w:pPr>
        <w:pStyle w:val="NoSpacing"/>
        <w:numPr>
          <w:ilvl w:val="0"/>
          <w:numId w:val="7"/>
        </w:numPr>
      </w:pPr>
      <w:hyperlink r:id="rId24" w:history="1">
        <w:r w:rsidR="00BB6F97" w:rsidRPr="009A46CF">
          <w:rPr>
            <w:rStyle w:val="Hyperlink"/>
          </w:rPr>
          <w:t>Leeds Safeguarding Children Board Procedures</w:t>
        </w:r>
      </w:hyperlink>
      <w:r w:rsidR="00BB6F97" w:rsidRPr="009A46CF">
        <w:t xml:space="preserve"> </w:t>
      </w:r>
    </w:p>
    <w:p w:rsidR="00BB6F97" w:rsidRPr="009A46CF" w:rsidRDefault="00BB6F97" w:rsidP="0006566B">
      <w:pPr>
        <w:pStyle w:val="NoSpacing"/>
        <w:numPr>
          <w:ilvl w:val="0"/>
          <w:numId w:val="7"/>
        </w:numPr>
      </w:pPr>
      <w:r w:rsidRPr="009A46CF">
        <w:t xml:space="preserve">Children Act 1989  (as amended 2004 Section 52) </w:t>
      </w:r>
    </w:p>
    <w:p w:rsidR="00BB6F97" w:rsidRPr="009A46CF" w:rsidRDefault="00BB6F97" w:rsidP="0006566B">
      <w:pPr>
        <w:pStyle w:val="NoSpacing"/>
        <w:numPr>
          <w:ilvl w:val="0"/>
          <w:numId w:val="7"/>
        </w:numPr>
      </w:pPr>
      <w:r w:rsidRPr="009A46CF">
        <w:t>Education Act 2002 s175/s157</w:t>
      </w:r>
    </w:p>
    <w:p w:rsidR="00BB6F97" w:rsidRPr="009A46CF" w:rsidRDefault="004B3CBF" w:rsidP="0006566B">
      <w:pPr>
        <w:pStyle w:val="NoSpacing"/>
        <w:numPr>
          <w:ilvl w:val="0"/>
          <w:numId w:val="7"/>
        </w:numPr>
      </w:pPr>
      <w:hyperlink r:id="rId25" w:history="1">
        <w:r w:rsidR="00BB6F97" w:rsidRPr="009A46CF">
          <w:rPr>
            <w:rStyle w:val="Hyperlink"/>
          </w:rPr>
          <w:t>The Teachers Standards’ 2012</w:t>
        </w:r>
      </w:hyperlink>
    </w:p>
    <w:p w:rsidR="00BB6F97" w:rsidRPr="009A46CF" w:rsidRDefault="004B3CBF" w:rsidP="0006566B">
      <w:pPr>
        <w:pStyle w:val="NoSpacing"/>
        <w:numPr>
          <w:ilvl w:val="0"/>
          <w:numId w:val="7"/>
        </w:numPr>
      </w:pPr>
      <w:hyperlink r:id="rId26" w:history="1">
        <w:r w:rsidR="00BB6F97" w:rsidRPr="009A46CF">
          <w:rPr>
            <w:rStyle w:val="Hyperlink"/>
          </w:rPr>
          <w:t>The Counter-Terrorism and Security Act 2015 (section 26 The Prevent Duty)</w:t>
        </w:r>
      </w:hyperlink>
      <w:r w:rsidR="00BB6F97" w:rsidRPr="009A46CF">
        <w:t xml:space="preserve"> </w:t>
      </w:r>
    </w:p>
    <w:p w:rsidR="00C7693B" w:rsidRPr="009A46CF" w:rsidRDefault="004B3CBF" w:rsidP="0006566B">
      <w:pPr>
        <w:pStyle w:val="NoSpacing"/>
        <w:numPr>
          <w:ilvl w:val="0"/>
          <w:numId w:val="7"/>
        </w:numPr>
      </w:pPr>
      <w:hyperlink r:id="rId27" w:history="1">
        <w:r w:rsidR="00C7693B" w:rsidRPr="009A46CF">
          <w:rPr>
            <w:rStyle w:val="Hyperlink"/>
          </w:rPr>
          <w:t>Female Genital Mutilation Act 2003</w:t>
        </w:r>
      </w:hyperlink>
    </w:p>
    <w:p w:rsidR="00C7693B" w:rsidRDefault="004B3CBF" w:rsidP="0006566B">
      <w:pPr>
        <w:pStyle w:val="NoSpacing"/>
        <w:numPr>
          <w:ilvl w:val="0"/>
          <w:numId w:val="7"/>
        </w:numPr>
      </w:pPr>
      <w:hyperlink r:id="rId28" w:history="1">
        <w:r w:rsidR="00C7693B" w:rsidRPr="009A46CF">
          <w:rPr>
            <w:rStyle w:val="Hyperlink"/>
          </w:rPr>
          <w:t>Serious Crime Act 2015</w:t>
        </w:r>
      </w:hyperlink>
    </w:p>
    <w:p w:rsidR="002D7308" w:rsidRPr="00B058AD" w:rsidRDefault="002D7308" w:rsidP="0006566B">
      <w:pPr>
        <w:pStyle w:val="NoSpacing"/>
        <w:numPr>
          <w:ilvl w:val="0"/>
          <w:numId w:val="7"/>
        </w:numPr>
        <w:rPr>
          <w:color w:val="FF0000"/>
        </w:rPr>
      </w:pPr>
      <w:r w:rsidRPr="002D7308">
        <w:rPr>
          <w:bCs/>
          <w:color w:val="FF0000"/>
        </w:rPr>
        <w:t>Children Missing Education – Statutory guidance for local authorities (DfE September 2016).</w:t>
      </w:r>
    </w:p>
    <w:p w:rsidR="00B058AD" w:rsidRPr="002D7308" w:rsidRDefault="00B058AD" w:rsidP="0006566B">
      <w:pPr>
        <w:pStyle w:val="NoSpacing"/>
        <w:numPr>
          <w:ilvl w:val="0"/>
          <w:numId w:val="7"/>
        </w:numPr>
        <w:rPr>
          <w:color w:val="FF0000"/>
        </w:rPr>
      </w:pPr>
      <w:r>
        <w:rPr>
          <w:color w:val="FF0000"/>
        </w:rPr>
        <w:t xml:space="preserve">Statutory Framework for the Early Years Foundation Stage 2014; </w:t>
      </w:r>
    </w:p>
    <w:p w:rsidR="00254032" w:rsidRPr="00B058AD" w:rsidRDefault="00B058AD" w:rsidP="00B058AD">
      <w:pPr>
        <w:pStyle w:val="NoSpacing"/>
        <w:ind w:left="360"/>
        <w:rPr>
          <w:color w:val="FF0000"/>
        </w:rPr>
      </w:pPr>
      <w:r w:rsidRPr="00B058AD">
        <w:rPr>
          <w:color w:val="FF0000"/>
        </w:rPr>
        <w:t>Section 3: The safeguarding and welfare requirements</w:t>
      </w:r>
    </w:p>
    <w:p w:rsidR="003711AF" w:rsidRPr="009A46CF" w:rsidRDefault="00254032" w:rsidP="009A46CF">
      <w:pPr>
        <w:pStyle w:val="NoSpacing"/>
      </w:pPr>
      <w:r w:rsidRPr="009A46CF">
        <w:t>The Policy conforms to locally agreed inter-agency procedures</w:t>
      </w:r>
      <w:r w:rsidR="00561A6F" w:rsidRPr="009A46CF">
        <w:t xml:space="preserve"> in line with the Leeds Safeguarding </w:t>
      </w:r>
      <w:r w:rsidR="00023E85" w:rsidRPr="009A46CF">
        <w:t xml:space="preserve">Childrens </w:t>
      </w:r>
      <w:r w:rsidR="00561A6F" w:rsidRPr="009A46CF">
        <w:t>Board</w:t>
      </w:r>
      <w:r w:rsidR="001653AA" w:rsidRPr="009A46CF">
        <w:t xml:space="preserve"> </w:t>
      </w:r>
      <w:r w:rsidR="001653AA" w:rsidRPr="00390240">
        <w:rPr>
          <w:color w:val="FF0000"/>
        </w:rPr>
        <w:t>(LSCB)</w:t>
      </w:r>
      <w:r w:rsidRPr="009A46CF">
        <w:t>.  It is available to all interested parties on our website and on request from the main school office. It should be read in conjunction with other re</w:t>
      </w:r>
      <w:r w:rsidR="00561A6F" w:rsidRPr="009A46CF">
        <w:t>levant policies and procedures.</w:t>
      </w:r>
    </w:p>
    <w:p w:rsidR="003B34AE" w:rsidRPr="00967C6D" w:rsidRDefault="003B34AE" w:rsidP="008C6D86">
      <w:pPr>
        <w:pStyle w:val="Heading2"/>
        <w:numPr>
          <w:ilvl w:val="0"/>
          <w:numId w:val="16"/>
        </w:numPr>
        <w:rPr>
          <w:rStyle w:val="Strong"/>
        </w:rPr>
      </w:pPr>
      <w:bookmarkStart w:id="9" w:name="_Toc459981158"/>
      <w:bookmarkStart w:id="10" w:name="_Toc462297392"/>
      <w:r w:rsidRPr="00967C6D">
        <w:rPr>
          <w:rStyle w:val="Strong"/>
        </w:rPr>
        <w:t>Overall Aims</w:t>
      </w:r>
      <w:bookmarkEnd w:id="9"/>
      <w:bookmarkEnd w:id="10"/>
    </w:p>
    <w:p w:rsidR="003B34AE" w:rsidRPr="009A46CF" w:rsidRDefault="003B34AE" w:rsidP="009A46CF">
      <w:pPr>
        <w:pStyle w:val="NoSpacing"/>
      </w:pPr>
    </w:p>
    <w:p w:rsidR="00F41196" w:rsidRPr="009A46CF" w:rsidRDefault="003B34AE" w:rsidP="009A46CF">
      <w:pPr>
        <w:pStyle w:val="NoSpacing"/>
      </w:pPr>
      <w:r w:rsidRPr="009A46CF">
        <w:t>To contribute to the prevention of abusive experiences in the following ways</w:t>
      </w:r>
      <w:r w:rsidR="00F41196" w:rsidRPr="009A46CF">
        <w:t>:</w:t>
      </w:r>
    </w:p>
    <w:p w:rsidR="00F4209E" w:rsidRPr="009A46CF" w:rsidRDefault="00F4209E" w:rsidP="009A46CF">
      <w:pPr>
        <w:pStyle w:val="NoSpacing"/>
      </w:pPr>
    </w:p>
    <w:p w:rsidR="00F4209E" w:rsidRPr="009A46CF" w:rsidRDefault="003B34AE" w:rsidP="0006566B">
      <w:pPr>
        <w:pStyle w:val="NoSpacing"/>
        <w:numPr>
          <w:ilvl w:val="0"/>
          <w:numId w:val="8"/>
        </w:numPr>
      </w:pPr>
      <w:r w:rsidRPr="009A46CF">
        <w:t>Clarifying standards of behaviour for staff and pupils</w:t>
      </w:r>
    </w:p>
    <w:p w:rsidR="00F41196" w:rsidRPr="009A46CF" w:rsidRDefault="003B34AE" w:rsidP="0006566B">
      <w:pPr>
        <w:pStyle w:val="NoSpacing"/>
        <w:numPr>
          <w:ilvl w:val="0"/>
          <w:numId w:val="8"/>
        </w:numPr>
      </w:pPr>
      <w:r w:rsidRPr="009A46CF">
        <w:t>Introducing appropr</w:t>
      </w:r>
      <w:r w:rsidR="00230092" w:rsidRPr="009A46CF">
        <w:t xml:space="preserve">iate work </w:t>
      </w:r>
      <w:r w:rsidR="00F41196" w:rsidRPr="009A46CF">
        <w:t>in the curriculum</w:t>
      </w:r>
    </w:p>
    <w:p w:rsidR="00F41196" w:rsidRPr="009A46CF" w:rsidRDefault="003B34AE" w:rsidP="0006566B">
      <w:pPr>
        <w:pStyle w:val="NoSpacing"/>
        <w:numPr>
          <w:ilvl w:val="0"/>
          <w:numId w:val="8"/>
        </w:numPr>
      </w:pPr>
      <w:r w:rsidRPr="009A46CF">
        <w:t>Developing staff awareness of the causes o</w:t>
      </w:r>
      <w:r w:rsidR="00F41196" w:rsidRPr="009A46CF">
        <w:t>f abuse</w:t>
      </w:r>
    </w:p>
    <w:p w:rsidR="00F41196" w:rsidRPr="009A46CF" w:rsidRDefault="003B34AE" w:rsidP="0006566B">
      <w:pPr>
        <w:pStyle w:val="NoSpacing"/>
        <w:numPr>
          <w:ilvl w:val="0"/>
          <w:numId w:val="8"/>
        </w:numPr>
      </w:pPr>
      <w:r w:rsidRPr="009A46CF">
        <w:t>Encouraging p</w:t>
      </w:r>
      <w:r w:rsidR="00230092" w:rsidRPr="009A46CF">
        <w:t>upil</w:t>
      </w:r>
      <w:r w:rsidRPr="009A46CF">
        <w:t xml:space="preserve"> and par</w:t>
      </w:r>
      <w:r w:rsidR="00F41196" w:rsidRPr="009A46CF">
        <w:t xml:space="preserve">ental participation in </w:t>
      </w:r>
      <w:r w:rsidR="00023E85" w:rsidRPr="009A46CF">
        <w:t xml:space="preserve">safeguarding </w:t>
      </w:r>
      <w:r w:rsidR="00F41196" w:rsidRPr="009A46CF">
        <w:t>practice</w:t>
      </w:r>
    </w:p>
    <w:p w:rsidR="003B34AE" w:rsidRPr="009A46CF" w:rsidRDefault="003B34AE" w:rsidP="0006566B">
      <w:pPr>
        <w:pStyle w:val="NoSpacing"/>
        <w:numPr>
          <w:ilvl w:val="0"/>
          <w:numId w:val="8"/>
        </w:numPr>
      </w:pPr>
      <w:r w:rsidRPr="009A46CF">
        <w:t>Addressing concerns at the earliest possible stage</w:t>
      </w:r>
    </w:p>
    <w:p w:rsidR="003B34AE" w:rsidRPr="009A46CF" w:rsidRDefault="003B34AE" w:rsidP="009A46CF">
      <w:pPr>
        <w:pStyle w:val="NoSpacing"/>
      </w:pPr>
    </w:p>
    <w:p w:rsidR="00F41196" w:rsidRPr="009A46CF" w:rsidRDefault="003B34AE" w:rsidP="009A46CF">
      <w:pPr>
        <w:pStyle w:val="NoSpacing"/>
      </w:pPr>
      <w:r w:rsidRPr="009A46CF">
        <w:t>To contribute to the protection of our pupils in the following ways</w:t>
      </w:r>
      <w:r w:rsidR="00F41196" w:rsidRPr="009A46CF">
        <w:t>:</w:t>
      </w:r>
    </w:p>
    <w:p w:rsidR="00F4209E" w:rsidRPr="009A46CF" w:rsidRDefault="00F4209E" w:rsidP="009A46CF">
      <w:pPr>
        <w:pStyle w:val="NoSpacing"/>
      </w:pPr>
    </w:p>
    <w:p w:rsidR="00F41196" w:rsidRPr="009A46CF" w:rsidRDefault="00230092" w:rsidP="0006566B">
      <w:pPr>
        <w:pStyle w:val="NoSpacing"/>
        <w:numPr>
          <w:ilvl w:val="0"/>
          <w:numId w:val="8"/>
        </w:numPr>
      </w:pPr>
      <w:r w:rsidRPr="009A46CF">
        <w:t xml:space="preserve">Including appropriate work </w:t>
      </w:r>
      <w:r w:rsidR="003B34AE" w:rsidRPr="009A46CF">
        <w:t>in the curriculum</w:t>
      </w:r>
    </w:p>
    <w:p w:rsidR="00F4209E" w:rsidRPr="009A46CF" w:rsidRDefault="003B34AE" w:rsidP="0006566B">
      <w:pPr>
        <w:pStyle w:val="NoSpacing"/>
        <w:numPr>
          <w:ilvl w:val="0"/>
          <w:numId w:val="8"/>
        </w:numPr>
      </w:pPr>
      <w:r w:rsidRPr="009A46CF">
        <w:t xml:space="preserve">Implementing child protection policies and procedures </w:t>
      </w:r>
    </w:p>
    <w:p w:rsidR="003B34AE" w:rsidRPr="009A46CF" w:rsidRDefault="003B34AE" w:rsidP="0006566B">
      <w:pPr>
        <w:pStyle w:val="NoSpacing"/>
        <w:numPr>
          <w:ilvl w:val="0"/>
          <w:numId w:val="8"/>
        </w:numPr>
      </w:pPr>
      <w:r w:rsidRPr="009A46CF">
        <w:t xml:space="preserve">Working in partnership with pupils, parents and agencies </w:t>
      </w:r>
    </w:p>
    <w:p w:rsidR="000B65F9" w:rsidRPr="00967C6D" w:rsidRDefault="000B65F9" w:rsidP="0006566B">
      <w:pPr>
        <w:pStyle w:val="NoSpacing"/>
        <w:numPr>
          <w:ilvl w:val="0"/>
          <w:numId w:val="8"/>
        </w:numPr>
        <w:rPr>
          <w:color w:val="FF0000"/>
        </w:rPr>
      </w:pPr>
      <w:r w:rsidRPr="00967C6D">
        <w:rPr>
          <w:color w:val="FF0000"/>
        </w:rPr>
        <w:t>Ensure all</w:t>
      </w:r>
      <w:r w:rsidR="00E33A0B" w:rsidRPr="00967C6D">
        <w:rPr>
          <w:color w:val="FF0000"/>
        </w:rPr>
        <w:t xml:space="preserve"> </w:t>
      </w:r>
      <w:r w:rsidRPr="00967C6D">
        <w:rPr>
          <w:color w:val="FF0000"/>
        </w:rPr>
        <w:t>children</w:t>
      </w:r>
      <w:r w:rsidR="00E33A0B" w:rsidRPr="00967C6D">
        <w:rPr>
          <w:color w:val="FF0000"/>
        </w:rPr>
        <w:t xml:space="preserve"> feel safe,</w:t>
      </w:r>
      <w:r w:rsidRPr="00967C6D">
        <w:rPr>
          <w:color w:val="FF0000"/>
        </w:rPr>
        <w:t xml:space="preserve"> are treated </w:t>
      </w:r>
      <w:r w:rsidR="00E33A0B" w:rsidRPr="00967C6D">
        <w:rPr>
          <w:color w:val="FF0000"/>
        </w:rPr>
        <w:t>as individuals and</w:t>
      </w:r>
      <w:r w:rsidRPr="00967C6D">
        <w:rPr>
          <w:color w:val="FF0000"/>
        </w:rPr>
        <w:t xml:space="preserve"> their rights, values and beliefs </w:t>
      </w:r>
      <w:r w:rsidR="00E33A0B" w:rsidRPr="00967C6D">
        <w:rPr>
          <w:color w:val="FF0000"/>
        </w:rPr>
        <w:t xml:space="preserve">are respected.  </w:t>
      </w:r>
    </w:p>
    <w:p w:rsidR="003B34AE" w:rsidRPr="009A46CF" w:rsidRDefault="003B34AE" w:rsidP="009A46CF">
      <w:pPr>
        <w:pStyle w:val="NoSpacing"/>
      </w:pPr>
    </w:p>
    <w:p w:rsidR="00F41196" w:rsidRPr="009A46CF" w:rsidRDefault="003B34AE" w:rsidP="009A46CF">
      <w:pPr>
        <w:pStyle w:val="NoSpacing"/>
      </w:pPr>
      <w:r w:rsidRPr="009A46CF">
        <w:t>To contribute to supporting our pupils in the following ways</w:t>
      </w:r>
      <w:r w:rsidR="00F41196" w:rsidRPr="009A46CF">
        <w:t>:</w:t>
      </w:r>
    </w:p>
    <w:p w:rsidR="00F4209E" w:rsidRPr="009A46CF" w:rsidRDefault="00F4209E" w:rsidP="009A46CF">
      <w:pPr>
        <w:pStyle w:val="NoSpacing"/>
      </w:pPr>
    </w:p>
    <w:p w:rsidR="00F41196" w:rsidRPr="009A46CF" w:rsidRDefault="003B34AE" w:rsidP="0006566B">
      <w:pPr>
        <w:pStyle w:val="NoSpacing"/>
        <w:numPr>
          <w:ilvl w:val="0"/>
          <w:numId w:val="8"/>
        </w:numPr>
      </w:pPr>
      <w:r w:rsidRPr="009A46CF">
        <w:t>Identifying individual needs where possible</w:t>
      </w:r>
    </w:p>
    <w:p w:rsidR="004C2845" w:rsidRPr="009A46CF" w:rsidRDefault="003B34AE" w:rsidP="0006566B">
      <w:pPr>
        <w:pStyle w:val="NoSpacing"/>
        <w:numPr>
          <w:ilvl w:val="0"/>
          <w:numId w:val="8"/>
        </w:numPr>
      </w:pPr>
      <w:r w:rsidRPr="009A46CF">
        <w:t xml:space="preserve">Designing </w:t>
      </w:r>
      <w:r w:rsidR="00F4209E" w:rsidRPr="009A46CF">
        <w:t xml:space="preserve">support </w:t>
      </w:r>
      <w:r w:rsidRPr="009A46CF">
        <w:t xml:space="preserve">plans </w:t>
      </w:r>
      <w:r w:rsidR="00F4209E" w:rsidRPr="009A46CF">
        <w:t xml:space="preserve">and interventions </w:t>
      </w:r>
      <w:r w:rsidRPr="009A46CF">
        <w:t>to meet</w:t>
      </w:r>
      <w:r w:rsidR="00F4209E" w:rsidRPr="009A46CF">
        <w:t xml:space="preserve"> individual</w:t>
      </w:r>
      <w:r w:rsidRPr="009A46CF">
        <w:t xml:space="preserve"> needs</w:t>
      </w:r>
    </w:p>
    <w:p w:rsidR="004C2845" w:rsidRPr="009A46CF" w:rsidRDefault="004C2845" w:rsidP="009A46CF">
      <w:pPr>
        <w:pStyle w:val="NoSpacing"/>
      </w:pPr>
    </w:p>
    <w:p w:rsidR="00DF4163" w:rsidRPr="00967C6D" w:rsidRDefault="00967C6D" w:rsidP="002A6352">
      <w:pPr>
        <w:pStyle w:val="Heading3"/>
        <w:numPr>
          <w:ilvl w:val="0"/>
          <w:numId w:val="41"/>
        </w:numPr>
        <w:rPr>
          <w:rStyle w:val="Strong"/>
        </w:rPr>
      </w:pPr>
      <w:r>
        <w:rPr>
          <w:rStyle w:val="Strong"/>
        </w:rPr>
        <w:br w:type="page"/>
      </w:r>
      <w:bookmarkStart w:id="11" w:name="_Toc459981159"/>
      <w:bookmarkStart w:id="12" w:name="_Toc462297393"/>
      <w:r w:rsidR="00DF4163" w:rsidRPr="00967C6D">
        <w:rPr>
          <w:rStyle w:val="Strong"/>
        </w:rPr>
        <w:t>In-school procedures for protecting children</w:t>
      </w:r>
      <w:bookmarkEnd w:id="11"/>
      <w:bookmarkEnd w:id="12"/>
      <w:r w:rsidR="00DF4163" w:rsidRPr="00967C6D">
        <w:rPr>
          <w:rStyle w:val="Strong"/>
        </w:rPr>
        <w:t xml:space="preserve">  </w:t>
      </w:r>
    </w:p>
    <w:p w:rsidR="00DF4163" w:rsidRPr="009A46CF" w:rsidRDefault="00DF4163" w:rsidP="009A46CF">
      <w:pPr>
        <w:pStyle w:val="NoSpacing"/>
      </w:pPr>
    </w:p>
    <w:p w:rsidR="00F925D7" w:rsidRPr="00967C6D" w:rsidRDefault="00DF4163" w:rsidP="009A46CF">
      <w:pPr>
        <w:pStyle w:val="NoSpacing"/>
        <w:rPr>
          <w:rStyle w:val="Strong"/>
        </w:rPr>
      </w:pPr>
      <w:r w:rsidRPr="00967C6D">
        <w:rPr>
          <w:rStyle w:val="Strong"/>
        </w:rPr>
        <w:t>All staff</w:t>
      </w:r>
      <w:r w:rsidR="007F5797" w:rsidRPr="00967C6D">
        <w:rPr>
          <w:rStyle w:val="Strong"/>
        </w:rPr>
        <w:t xml:space="preserve"> </w:t>
      </w:r>
      <w:r w:rsidR="007F5797" w:rsidRPr="00112073">
        <w:rPr>
          <w:rStyle w:val="Strong"/>
          <w:strike/>
        </w:rPr>
        <w:t>and visitors</w:t>
      </w:r>
      <w:r w:rsidR="007C7AE4" w:rsidRPr="00967C6D">
        <w:rPr>
          <w:rStyle w:val="Strong"/>
        </w:rPr>
        <w:t xml:space="preserve"> will:</w:t>
      </w:r>
    </w:p>
    <w:p w:rsidR="004301C4" w:rsidRPr="009A46CF" w:rsidRDefault="004301C4" w:rsidP="009A46CF">
      <w:pPr>
        <w:pStyle w:val="NoSpacing"/>
      </w:pPr>
    </w:p>
    <w:p w:rsidR="00F925D7" w:rsidRPr="009A46CF" w:rsidRDefault="009E7D63" w:rsidP="0006566B">
      <w:pPr>
        <w:pStyle w:val="NoSpacing"/>
        <w:numPr>
          <w:ilvl w:val="0"/>
          <w:numId w:val="9"/>
        </w:numPr>
      </w:pPr>
      <w:r w:rsidRPr="009A46CF">
        <w:t>R</w:t>
      </w:r>
      <w:r w:rsidR="00F925D7" w:rsidRPr="009A46CF">
        <w:t>ead and be familiar with Part One of Keeping Chil</w:t>
      </w:r>
      <w:r w:rsidR="00896901" w:rsidRPr="009A46CF">
        <w:t>dren Safe in Education (DfE 201</w:t>
      </w:r>
      <w:r w:rsidR="00896901" w:rsidRPr="00967C6D">
        <w:rPr>
          <w:color w:val="FF0000"/>
        </w:rPr>
        <w:t>6</w:t>
      </w:r>
      <w:r w:rsidR="00F925D7" w:rsidRPr="009A46CF">
        <w:t>)</w:t>
      </w:r>
    </w:p>
    <w:p w:rsidR="00DE3EDA" w:rsidRPr="009A46CF" w:rsidRDefault="009E7D63" w:rsidP="0006566B">
      <w:pPr>
        <w:pStyle w:val="NoSpacing"/>
        <w:numPr>
          <w:ilvl w:val="0"/>
          <w:numId w:val="9"/>
        </w:numPr>
      </w:pPr>
      <w:r w:rsidRPr="009A46CF">
        <w:t>B</w:t>
      </w:r>
      <w:r w:rsidR="00DF4163" w:rsidRPr="009A46CF">
        <w:t xml:space="preserve">e familiar with the school’s child protection policy including issues of confidentiality. </w:t>
      </w:r>
    </w:p>
    <w:p w:rsidR="00DF4163" w:rsidRPr="009A46CF" w:rsidRDefault="00DE3EDA" w:rsidP="0006566B">
      <w:pPr>
        <w:pStyle w:val="NoSpacing"/>
        <w:numPr>
          <w:ilvl w:val="0"/>
          <w:numId w:val="9"/>
        </w:numPr>
      </w:pPr>
      <w:r w:rsidRPr="009A46CF">
        <w:t>Remember that the child’s welfare and</w:t>
      </w:r>
      <w:r w:rsidR="00896901" w:rsidRPr="009A46CF">
        <w:t xml:space="preserve"> </w:t>
      </w:r>
      <w:r w:rsidR="00896901" w:rsidRPr="00967C6D">
        <w:rPr>
          <w:color w:val="FF0000"/>
        </w:rPr>
        <w:t>best</w:t>
      </w:r>
      <w:r w:rsidRPr="009A46CF">
        <w:t xml:space="preserve"> interests must be the paramount consideration at all times.</w:t>
      </w:r>
    </w:p>
    <w:p w:rsidR="00DE3EDA" w:rsidRPr="009A46CF" w:rsidRDefault="00DE3EDA" w:rsidP="0006566B">
      <w:pPr>
        <w:pStyle w:val="NoSpacing"/>
        <w:numPr>
          <w:ilvl w:val="0"/>
          <w:numId w:val="9"/>
        </w:numPr>
      </w:pPr>
      <w:r w:rsidRPr="009A46CF">
        <w:t>Never promise to k</w:t>
      </w:r>
      <w:r w:rsidR="00023E85" w:rsidRPr="009A46CF">
        <w:t>eep a secret or confidentiality</w:t>
      </w:r>
      <w:r w:rsidRPr="009A46CF">
        <w:t xml:space="preserve"> where a child discloses abuse.</w:t>
      </w:r>
    </w:p>
    <w:p w:rsidR="00DF4163" w:rsidRPr="009A46CF" w:rsidRDefault="009E7D63" w:rsidP="0006566B">
      <w:pPr>
        <w:pStyle w:val="NoSpacing"/>
        <w:numPr>
          <w:ilvl w:val="0"/>
          <w:numId w:val="9"/>
        </w:numPr>
      </w:pPr>
      <w:r w:rsidRPr="009A46CF">
        <w:t>B</w:t>
      </w:r>
      <w:r w:rsidR="00DF4163" w:rsidRPr="009A46CF">
        <w:t>e alert to signs and in</w:t>
      </w:r>
      <w:r w:rsidR="00D24EA1" w:rsidRPr="009A46CF">
        <w:t xml:space="preserve">dicators of possible abuse. </w:t>
      </w:r>
      <w:hyperlink w:anchor="Appendix1" w:history="1">
        <w:r w:rsidR="00AB3816" w:rsidRPr="00967C6D">
          <w:rPr>
            <w:rStyle w:val="Strong"/>
            <w:color w:val="0070C0"/>
            <w:u w:val="single"/>
          </w:rPr>
          <w:t>(Ref</w:t>
        </w:r>
        <w:r w:rsidR="00D24EA1" w:rsidRPr="00967C6D">
          <w:rPr>
            <w:rStyle w:val="Strong"/>
            <w:color w:val="0070C0"/>
            <w:u w:val="single"/>
          </w:rPr>
          <w:t>: Appe</w:t>
        </w:r>
        <w:r w:rsidR="00D24EA1" w:rsidRPr="00967C6D">
          <w:rPr>
            <w:rStyle w:val="Strong"/>
            <w:color w:val="0070C0"/>
            <w:u w:val="single"/>
          </w:rPr>
          <w:t>n</w:t>
        </w:r>
        <w:r w:rsidR="00D24EA1" w:rsidRPr="00967C6D">
          <w:rPr>
            <w:rStyle w:val="Strong"/>
            <w:color w:val="0070C0"/>
            <w:u w:val="single"/>
          </w:rPr>
          <w:t xml:space="preserve">dix </w:t>
        </w:r>
        <w:r w:rsidR="0086618E" w:rsidRPr="00967C6D">
          <w:rPr>
            <w:rStyle w:val="Strong"/>
            <w:color w:val="0070C0"/>
            <w:u w:val="single"/>
          </w:rPr>
          <w:t>1)</w:t>
        </w:r>
      </w:hyperlink>
      <w:r w:rsidR="00D24EA1" w:rsidRPr="009A46CF">
        <w:t xml:space="preserve"> </w:t>
      </w:r>
      <w:r w:rsidR="00DF4163" w:rsidRPr="009A46CF">
        <w:t>for current definitions</w:t>
      </w:r>
      <w:r w:rsidR="00023E85" w:rsidRPr="009A46CF">
        <w:t xml:space="preserve"> of abuse and examples of harm.)</w:t>
      </w:r>
    </w:p>
    <w:p w:rsidR="00DF4163" w:rsidRPr="009A46CF" w:rsidRDefault="009E7D63" w:rsidP="0006566B">
      <w:pPr>
        <w:pStyle w:val="NoSpacing"/>
        <w:numPr>
          <w:ilvl w:val="0"/>
          <w:numId w:val="9"/>
        </w:numPr>
      </w:pPr>
      <w:r w:rsidRPr="009A46CF">
        <w:t>R</w:t>
      </w:r>
      <w:r w:rsidR="00DF4163" w:rsidRPr="009A46CF">
        <w:t>ecord concerns on a</w:t>
      </w:r>
      <w:r w:rsidRPr="009A46CF">
        <w:t xml:space="preserve"> “</w:t>
      </w:r>
      <w:r w:rsidR="00DF4163" w:rsidRPr="009A46CF">
        <w:t xml:space="preserve">Cause for Concern” </w:t>
      </w:r>
      <w:r w:rsidR="00D24EA1" w:rsidRPr="009A46CF">
        <w:t xml:space="preserve">form </w:t>
      </w:r>
      <w:hyperlink w:anchor="Appendix4" w:history="1">
        <w:r w:rsidR="00AB3816" w:rsidRPr="00967C6D">
          <w:rPr>
            <w:rStyle w:val="Strong"/>
            <w:color w:val="0070C0"/>
            <w:u w:val="single"/>
          </w:rPr>
          <w:t>(Ref:</w:t>
        </w:r>
        <w:r w:rsidR="00D24EA1" w:rsidRPr="00967C6D">
          <w:rPr>
            <w:rStyle w:val="Strong"/>
            <w:color w:val="0070C0"/>
            <w:u w:val="single"/>
          </w:rPr>
          <w:t xml:space="preserve"> A</w:t>
        </w:r>
        <w:r w:rsidR="00612A38" w:rsidRPr="00967C6D">
          <w:rPr>
            <w:rStyle w:val="Strong"/>
            <w:color w:val="0070C0"/>
            <w:u w:val="single"/>
          </w:rPr>
          <w:t>pp</w:t>
        </w:r>
        <w:r w:rsidR="00612A38" w:rsidRPr="00967C6D">
          <w:rPr>
            <w:rStyle w:val="Strong"/>
            <w:color w:val="0070C0"/>
            <w:u w:val="single"/>
          </w:rPr>
          <w:t>e</w:t>
        </w:r>
        <w:r w:rsidR="00612A38" w:rsidRPr="00967C6D">
          <w:rPr>
            <w:rStyle w:val="Strong"/>
            <w:color w:val="0070C0"/>
            <w:u w:val="single"/>
          </w:rPr>
          <w:t xml:space="preserve">ndix </w:t>
        </w:r>
        <w:r w:rsidR="004C5D48" w:rsidRPr="00967C6D">
          <w:rPr>
            <w:rStyle w:val="Strong"/>
            <w:color w:val="0070C0"/>
            <w:u w:val="single"/>
          </w:rPr>
          <w:t>4</w:t>
        </w:r>
        <w:r w:rsidR="007F5797" w:rsidRPr="00967C6D">
          <w:rPr>
            <w:rStyle w:val="Strong"/>
            <w:color w:val="0070C0"/>
            <w:u w:val="single"/>
          </w:rPr>
          <w:t>)</w:t>
        </w:r>
      </w:hyperlink>
      <w:r w:rsidR="00DF4163" w:rsidRPr="009A46CF">
        <w:t>. S</w:t>
      </w:r>
      <w:r w:rsidR="00AB3816" w:rsidRPr="009A46CF">
        <w:t>taff have blank copies of the</w:t>
      </w:r>
      <w:r w:rsidR="00AB5A66" w:rsidRPr="009A46CF">
        <w:t xml:space="preserve"> “C</w:t>
      </w:r>
      <w:r w:rsidR="00DF4163" w:rsidRPr="009A46CF">
        <w:t>ause for Concern” for</w:t>
      </w:r>
      <w:r w:rsidR="007C7AE4" w:rsidRPr="009A46CF">
        <w:t>m, which, once completed, must</w:t>
      </w:r>
      <w:r w:rsidR="00DF4163" w:rsidRPr="009A46CF">
        <w:t xml:space="preserve"> be ha</w:t>
      </w:r>
      <w:r w:rsidR="007F5797" w:rsidRPr="009A46CF">
        <w:t>nded to the Designated Staff (insert name</w:t>
      </w:r>
      <w:r w:rsidR="00DF4163" w:rsidRPr="009A46CF">
        <w:t xml:space="preserve">s). </w:t>
      </w:r>
    </w:p>
    <w:p w:rsidR="00DE3EDA" w:rsidRPr="009A46CF" w:rsidRDefault="009E7D63" w:rsidP="0006566B">
      <w:pPr>
        <w:pStyle w:val="NoSpacing"/>
        <w:numPr>
          <w:ilvl w:val="0"/>
          <w:numId w:val="9"/>
        </w:numPr>
      </w:pPr>
      <w:r w:rsidRPr="009A46CF">
        <w:t>D</w:t>
      </w:r>
      <w:r w:rsidR="00DF4163" w:rsidRPr="009A46CF">
        <w:t xml:space="preserve">eal with a disclosure of abuse from a child in line with the recommendations in </w:t>
      </w:r>
      <w:r w:rsidR="00967C6D" w:rsidRPr="00967C6D">
        <w:rPr>
          <w:rStyle w:val="Strong"/>
          <w:color w:val="0070C0"/>
          <w:u w:val="single"/>
        </w:rPr>
        <w:t xml:space="preserve">(Ref: </w:t>
      </w:r>
      <w:hyperlink w:anchor="Appendix2" w:history="1">
        <w:r w:rsidR="00DF4163" w:rsidRPr="00967C6D">
          <w:rPr>
            <w:rStyle w:val="Strong"/>
            <w:color w:val="0070C0"/>
            <w:u w:val="single"/>
          </w:rPr>
          <w:t>Appen</w:t>
        </w:r>
        <w:r w:rsidR="00DF4163" w:rsidRPr="00967C6D">
          <w:rPr>
            <w:rStyle w:val="Strong"/>
            <w:color w:val="0070C0"/>
            <w:u w:val="single"/>
          </w:rPr>
          <w:t>d</w:t>
        </w:r>
        <w:r w:rsidR="00DF4163" w:rsidRPr="00967C6D">
          <w:rPr>
            <w:rStyle w:val="Strong"/>
            <w:color w:val="0070C0"/>
            <w:u w:val="single"/>
          </w:rPr>
          <w:t xml:space="preserve">ix </w:t>
        </w:r>
        <w:r w:rsidR="0086618E" w:rsidRPr="00967C6D">
          <w:rPr>
            <w:rStyle w:val="Strong"/>
            <w:color w:val="0070C0"/>
            <w:u w:val="single"/>
          </w:rPr>
          <w:t>2</w:t>
        </w:r>
      </w:hyperlink>
      <w:r w:rsidR="00967C6D" w:rsidRPr="00967C6D">
        <w:rPr>
          <w:rStyle w:val="Strong"/>
          <w:color w:val="0070C0"/>
          <w:u w:val="single"/>
        </w:rPr>
        <w:t>)</w:t>
      </w:r>
      <w:r w:rsidR="00DF4163" w:rsidRPr="009A46CF">
        <w:t xml:space="preserve">. </w:t>
      </w:r>
      <w:r w:rsidR="00967C6D">
        <w:t xml:space="preserve"> </w:t>
      </w:r>
      <w:r w:rsidR="00DF4163" w:rsidRPr="009A46CF">
        <w:t xml:space="preserve">These must be </w:t>
      </w:r>
      <w:r w:rsidR="007F5797" w:rsidRPr="009A46CF">
        <w:t>passed to</w:t>
      </w:r>
      <w:r w:rsidR="00BE3294" w:rsidRPr="009A46CF">
        <w:t xml:space="preserve"> one of</w:t>
      </w:r>
      <w:r w:rsidR="007F5797" w:rsidRPr="009A46CF">
        <w:t xml:space="preserve"> the Designated Staff</w:t>
      </w:r>
      <w:r w:rsidR="00DF4163" w:rsidRPr="009A46CF">
        <w:t xml:space="preserve"> immediately, followed by a written account.</w:t>
      </w:r>
      <w:r w:rsidR="00DE3EDA" w:rsidRPr="009A46CF">
        <w:t xml:space="preserve"> Staff should not take it upon themselves to investigate concerns or make judgements.</w:t>
      </w:r>
    </w:p>
    <w:p w:rsidR="00DF4163" w:rsidRPr="009A46CF" w:rsidRDefault="009E7D63" w:rsidP="0006566B">
      <w:pPr>
        <w:pStyle w:val="NoSpacing"/>
        <w:numPr>
          <w:ilvl w:val="0"/>
          <w:numId w:val="9"/>
        </w:numPr>
      </w:pPr>
      <w:r w:rsidRPr="009A46CF">
        <w:t>B</w:t>
      </w:r>
      <w:r w:rsidR="00DF4163" w:rsidRPr="009A46CF">
        <w:t xml:space="preserve">e involved in </w:t>
      </w:r>
      <w:r w:rsidR="004301C4" w:rsidRPr="009A46CF">
        <w:t>on-going</w:t>
      </w:r>
      <w:r w:rsidR="00DF4163" w:rsidRPr="009A46CF">
        <w:t xml:space="preserve"> monitoring and recording to support the implementation of individual education programmes and interagency child protection and child support plans</w:t>
      </w:r>
      <w:r w:rsidR="00612A38" w:rsidRPr="009A46CF">
        <w:t>.</w:t>
      </w:r>
    </w:p>
    <w:p w:rsidR="00DA0B98" w:rsidRPr="00967C6D" w:rsidRDefault="00DA0B98" w:rsidP="0006566B">
      <w:pPr>
        <w:pStyle w:val="NoSpacing"/>
        <w:numPr>
          <w:ilvl w:val="0"/>
          <w:numId w:val="9"/>
        </w:numPr>
        <w:rPr>
          <w:color w:val="FF0000"/>
        </w:rPr>
      </w:pPr>
      <w:r w:rsidRPr="00967C6D">
        <w:rPr>
          <w:color w:val="FF0000"/>
        </w:rPr>
        <w:t>Be prepared to identify</w:t>
      </w:r>
      <w:r w:rsidR="00AB3816" w:rsidRPr="00967C6D">
        <w:rPr>
          <w:color w:val="FF0000"/>
        </w:rPr>
        <w:t xml:space="preserve"> children who may benefit from Early H</w:t>
      </w:r>
      <w:r w:rsidRPr="00967C6D">
        <w:rPr>
          <w:color w:val="FF0000"/>
        </w:rPr>
        <w:t>elp.</w:t>
      </w:r>
    </w:p>
    <w:p w:rsidR="00DF4163" w:rsidRPr="009A46CF" w:rsidRDefault="009E7D63" w:rsidP="0006566B">
      <w:pPr>
        <w:pStyle w:val="NoSpacing"/>
        <w:numPr>
          <w:ilvl w:val="0"/>
          <w:numId w:val="9"/>
        </w:numPr>
      </w:pPr>
      <w:r w:rsidRPr="009A46CF">
        <w:t>B</w:t>
      </w:r>
      <w:r w:rsidR="0074073E" w:rsidRPr="009A46CF">
        <w:t xml:space="preserve">e subject to Safer Recruitment processes and checks whether they are new staff, supply staff, contractors, </w:t>
      </w:r>
      <w:r w:rsidR="00561A6F" w:rsidRPr="009A46CF">
        <w:t xml:space="preserve">governors, </w:t>
      </w:r>
      <w:r w:rsidR="0074073E" w:rsidRPr="009A46CF">
        <w:t xml:space="preserve">volunteers etc. </w:t>
      </w:r>
    </w:p>
    <w:p w:rsidR="00D878C1" w:rsidRPr="009A46CF" w:rsidRDefault="009E7D63" w:rsidP="0006566B">
      <w:pPr>
        <w:pStyle w:val="NoSpacing"/>
        <w:numPr>
          <w:ilvl w:val="0"/>
          <w:numId w:val="9"/>
        </w:numPr>
      </w:pPr>
      <w:r w:rsidRPr="009A46CF">
        <w:t>W</w:t>
      </w:r>
      <w:r w:rsidR="00DF4163" w:rsidRPr="009A46CF">
        <w:t xml:space="preserve">ill be expected to behave </w:t>
      </w:r>
      <w:r w:rsidR="00896901" w:rsidRPr="009A46CF">
        <w:t xml:space="preserve">in accordance with </w:t>
      </w:r>
      <w:r w:rsidR="00AB3816" w:rsidRPr="00967C6D">
        <w:rPr>
          <w:color w:val="FF0000"/>
        </w:rPr>
        <w:t>Guidance for Safer Working Practice for those Working with Children and Young People in E</w:t>
      </w:r>
      <w:r w:rsidR="00896901" w:rsidRPr="00967C6D">
        <w:rPr>
          <w:color w:val="FF0000"/>
        </w:rPr>
        <w:t>ducation settings (Safer Recruitment Consortium October 2015</w:t>
      </w:r>
      <w:r w:rsidR="00F925D7" w:rsidRPr="00967C6D">
        <w:rPr>
          <w:color w:val="FF0000"/>
        </w:rPr>
        <w:t>)</w:t>
      </w:r>
      <w:r w:rsidR="00967C6D">
        <w:rPr>
          <w:color w:val="FF0000"/>
        </w:rPr>
        <w:t>.</w:t>
      </w:r>
    </w:p>
    <w:p w:rsidR="003B34AE" w:rsidRPr="00967C6D" w:rsidRDefault="004C2845" w:rsidP="008C6D86">
      <w:pPr>
        <w:pStyle w:val="Heading2"/>
        <w:numPr>
          <w:ilvl w:val="0"/>
          <w:numId w:val="16"/>
        </w:numPr>
        <w:rPr>
          <w:rStyle w:val="Strong"/>
        </w:rPr>
      </w:pPr>
      <w:bookmarkStart w:id="13" w:name="_Toc459981160"/>
      <w:bookmarkStart w:id="14" w:name="_Toc462297394"/>
      <w:r w:rsidRPr="00967C6D">
        <w:rPr>
          <w:rStyle w:val="Strong"/>
        </w:rPr>
        <w:t>Responsibilities of t</w:t>
      </w:r>
      <w:r w:rsidR="0044462E" w:rsidRPr="00967C6D">
        <w:rPr>
          <w:rStyle w:val="Strong"/>
        </w:rPr>
        <w:t>he Designated Safeguarding Lead</w:t>
      </w:r>
      <w:r w:rsidRPr="00967C6D">
        <w:rPr>
          <w:rStyle w:val="Strong"/>
        </w:rPr>
        <w:t>/Officer</w:t>
      </w:r>
      <w:bookmarkEnd w:id="13"/>
      <w:bookmarkEnd w:id="14"/>
      <w:r w:rsidRPr="00967C6D">
        <w:rPr>
          <w:rStyle w:val="Strong"/>
        </w:rPr>
        <w:t xml:space="preserve"> </w:t>
      </w:r>
      <w:r w:rsidR="0044462E" w:rsidRPr="00967C6D">
        <w:rPr>
          <w:rStyle w:val="Strong"/>
        </w:rPr>
        <w:t xml:space="preserve"> </w:t>
      </w:r>
    </w:p>
    <w:p w:rsidR="00F4209E" w:rsidRPr="009A46CF" w:rsidRDefault="00F4209E" w:rsidP="009A46CF">
      <w:pPr>
        <w:pStyle w:val="NoSpacing"/>
      </w:pPr>
    </w:p>
    <w:p w:rsidR="00531085" w:rsidRPr="009A46CF" w:rsidRDefault="00531085" w:rsidP="0006566B">
      <w:pPr>
        <w:pStyle w:val="NoSpacing"/>
        <w:numPr>
          <w:ilvl w:val="0"/>
          <w:numId w:val="10"/>
        </w:numPr>
        <w:ind w:left="360"/>
      </w:pPr>
      <w:r w:rsidRPr="009A46CF">
        <w:t xml:space="preserve">Our named </w:t>
      </w:r>
      <w:r w:rsidR="001653AA" w:rsidRPr="009A46CF">
        <w:t>DSL</w:t>
      </w:r>
      <w:r w:rsidR="00AB3816" w:rsidRPr="009A46CF">
        <w:t xml:space="preserve"> </w:t>
      </w:r>
      <w:r w:rsidR="00230092" w:rsidRPr="009A46CF">
        <w:t>from our</w:t>
      </w:r>
      <w:r w:rsidRPr="009A46CF">
        <w:t xml:space="preserve"> senior leadership team with lead responsibility and management oversight/accountability for child protection is ………… (</w:t>
      </w:r>
      <w:r w:rsidR="009E7D63" w:rsidRPr="009A46CF">
        <w:t>Name</w:t>
      </w:r>
      <w:r w:rsidRPr="009A46CF">
        <w:t xml:space="preserve">). </w:t>
      </w:r>
    </w:p>
    <w:p w:rsidR="00F4209E" w:rsidRPr="009A46CF" w:rsidRDefault="00F4209E" w:rsidP="00967C6D">
      <w:pPr>
        <w:pStyle w:val="NoSpacing"/>
      </w:pPr>
    </w:p>
    <w:p w:rsidR="003B34AE" w:rsidRPr="009A46CF" w:rsidRDefault="00531085" w:rsidP="0006566B">
      <w:pPr>
        <w:pStyle w:val="NoSpacing"/>
        <w:numPr>
          <w:ilvl w:val="0"/>
          <w:numId w:val="10"/>
        </w:numPr>
        <w:ind w:left="360"/>
      </w:pPr>
      <w:r w:rsidRPr="009A46CF">
        <w:t xml:space="preserve">The </w:t>
      </w:r>
      <w:r w:rsidR="001653AA" w:rsidRPr="00967C6D">
        <w:rPr>
          <w:color w:val="FF0000"/>
        </w:rPr>
        <w:t>DSL</w:t>
      </w:r>
      <w:r w:rsidR="001653AA" w:rsidRPr="009A46CF">
        <w:t xml:space="preserve"> </w:t>
      </w:r>
      <w:r w:rsidRPr="009A46CF">
        <w:t>is supported by the following appropriately trained designated staff</w:t>
      </w:r>
      <w:r w:rsidR="00AB3816" w:rsidRPr="009A46CF">
        <w:t>:</w:t>
      </w:r>
      <w:r w:rsidRPr="009A46CF">
        <w:t xml:space="preserve"> ………………. </w:t>
      </w:r>
      <w:r w:rsidR="003B34AE" w:rsidRPr="009A46CF">
        <w:t>Along with the Hea</w:t>
      </w:r>
      <w:r w:rsidR="00230092" w:rsidRPr="009A46CF">
        <w:t>d T</w:t>
      </w:r>
      <w:r w:rsidR="0044462E" w:rsidRPr="009A46CF">
        <w:t xml:space="preserve">eacher, </w:t>
      </w:r>
      <w:r w:rsidRPr="009A46CF">
        <w:t>they are</w:t>
      </w:r>
      <w:r w:rsidR="003B34AE" w:rsidRPr="009A46CF">
        <w:t xml:space="preserve"> responsible for co-ordinating all child protection activity.</w:t>
      </w:r>
    </w:p>
    <w:p w:rsidR="00F4209E" w:rsidRPr="009A46CF" w:rsidRDefault="00F4209E" w:rsidP="00967C6D">
      <w:pPr>
        <w:pStyle w:val="NoSpacing"/>
      </w:pPr>
    </w:p>
    <w:p w:rsidR="00D32C72" w:rsidRPr="009A46CF" w:rsidRDefault="00531085" w:rsidP="0006566B">
      <w:pPr>
        <w:pStyle w:val="NoSpacing"/>
        <w:numPr>
          <w:ilvl w:val="0"/>
          <w:numId w:val="10"/>
        </w:numPr>
        <w:ind w:left="360"/>
      </w:pPr>
      <w:r w:rsidRPr="009A46CF">
        <w:t>The</w:t>
      </w:r>
      <w:r w:rsidR="001653AA" w:rsidRPr="009A46CF">
        <w:t xml:space="preserve"> </w:t>
      </w:r>
      <w:r w:rsidR="001653AA" w:rsidRPr="00967C6D">
        <w:rPr>
          <w:color w:val="FF0000"/>
        </w:rPr>
        <w:t>DSL</w:t>
      </w:r>
      <w:r w:rsidRPr="009A46CF">
        <w:t xml:space="preserve"> </w:t>
      </w:r>
      <w:r w:rsidR="00D32C72" w:rsidRPr="009A46CF">
        <w:t xml:space="preserve">must ensure that all </w:t>
      </w:r>
      <w:r w:rsidRPr="009A46CF">
        <w:t>staff involved in direct case work of vulnerable children, w</w:t>
      </w:r>
      <w:r w:rsidR="00B07EF4" w:rsidRPr="009A46CF">
        <w:t>h</w:t>
      </w:r>
      <w:r w:rsidRPr="009A46CF">
        <w:t>ere there are child protection concerns/issues;</w:t>
      </w:r>
      <w:r w:rsidR="00D32C72" w:rsidRPr="009A46CF">
        <w:t xml:space="preserve"> have access to regul</w:t>
      </w:r>
      <w:r w:rsidR="00EC400F" w:rsidRPr="009A46CF">
        <w:t>ar safeguarding supervision. (</w:t>
      </w:r>
      <w:r w:rsidR="000E101F" w:rsidRPr="009A46CF">
        <w:t>Ref</w:t>
      </w:r>
      <w:r w:rsidRPr="009A46CF">
        <w:t>:</w:t>
      </w:r>
      <w:r w:rsidR="00B07EF4" w:rsidRPr="009A46CF">
        <w:t xml:space="preserve"> LCC</w:t>
      </w:r>
      <w:r w:rsidRPr="009A46CF">
        <w:t xml:space="preserve"> </w:t>
      </w:r>
      <w:r w:rsidR="00EC400F" w:rsidRPr="009A46CF">
        <w:t xml:space="preserve">Safeguarding Supervision: Policy and Guidance </w:t>
      </w:r>
      <w:r w:rsidR="00047C14" w:rsidRPr="009A46CF">
        <w:t xml:space="preserve">- </w:t>
      </w:r>
      <w:r w:rsidR="00B07EF4" w:rsidRPr="009A46CF">
        <w:t>Revised 2013).</w:t>
      </w:r>
    </w:p>
    <w:p w:rsidR="00F4209E" w:rsidRPr="009A46CF" w:rsidRDefault="00F4209E" w:rsidP="00967C6D">
      <w:pPr>
        <w:pStyle w:val="NoSpacing"/>
      </w:pPr>
    </w:p>
    <w:p w:rsidR="003B34AE" w:rsidRPr="009A46CF" w:rsidRDefault="003B34AE" w:rsidP="0006566B">
      <w:pPr>
        <w:pStyle w:val="NoSpacing"/>
        <w:numPr>
          <w:ilvl w:val="0"/>
          <w:numId w:val="10"/>
        </w:numPr>
        <w:ind w:left="360"/>
      </w:pPr>
      <w:r w:rsidRPr="009A46CF">
        <w:t>Where the school has concerns abou</w:t>
      </w:r>
      <w:r w:rsidR="004F7E05" w:rsidRPr="009A46CF">
        <w:t>t a child, the</w:t>
      </w:r>
      <w:r w:rsidR="001653AA" w:rsidRPr="009A46CF">
        <w:t xml:space="preserve"> </w:t>
      </w:r>
      <w:r w:rsidR="001653AA" w:rsidRPr="00967C6D">
        <w:rPr>
          <w:color w:val="FF0000"/>
        </w:rPr>
        <w:t>DSL</w:t>
      </w:r>
      <w:r w:rsidR="004F7E05" w:rsidRPr="009A46CF">
        <w:t xml:space="preserve"> </w:t>
      </w:r>
      <w:r w:rsidR="00544169" w:rsidRPr="009A46CF">
        <w:t>will act as a source of support, advice and expertise to staff on matters of safety and safeguarding</w:t>
      </w:r>
      <w:r w:rsidR="00230092" w:rsidRPr="009A46CF">
        <w:t>,</w:t>
      </w:r>
      <w:r w:rsidR="00544169" w:rsidRPr="009A46CF">
        <w:t xml:space="preserve"> and when deciding whether to make a referral by liaising with relevant agencies</w:t>
      </w:r>
      <w:r w:rsidR="00B07EF4" w:rsidRPr="009A46CF">
        <w:t xml:space="preserve">. </w:t>
      </w:r>
    </w:p>
    <w:p w:rsidR="00F4209E" w:rsidRPr="009A46CF" w:rsidRDefault="00F4209E" w:rsidP="00967C6D">
      <w:pPr>
        <w:pStyle w:val="NoSpacing"/>
      </w:pPr>
    </w:p>
    <w:p w:rsidR="00A55DE8" w:rsidRPr="009A46CF" w:rsidRDefault="00F4209E" w:rsidP="0006566B">
      <w:pPr>
        <w:pStyle w:val="NoSpacing"/>
        <w:numPr>
          <w:ilvl w:val="0"/>
          <w:numId w:val="10"/>
        </w:numPr>
        <w:ind w:left="360"/>
      </w:pPr>
      <w:r w:rsidRPr="009A46CF">
        <w:t>T</w:t>
      </w:r>
      <w:r w:rsidR="00B07EF4" w:rsidRPr="009A46CF">
        <w:t>he</w:t>
      </w:r>
      <w:r w:rsidR="001653AA" w:rsidRPr="009A46CF">
        <w:t xml:space="preserve"> </w:t>
      </w:r>
      <w:r w:rsidR="001653AA" w:rsidRPr="00967C6D">
        <w:rPr>
          <w:color w:val="FF0000"/>
        </w:rPr>
        <w:t>DSL</w:t>
      </w:r>
      <w:r w:rsidR="00B07EF4" w:rsidRPr="009A46CF">
        <w:t xml:space="preserve"> is responsible for </w:t>
      </w:r>
      <w:r w:rsidR="00A55DE8" w:rsidRPr="009A46CF">
        <w:t>referring</w:t>
      </w:r>
      <w:r w:rsidR="00B07EF4" w:rsidRPr="009A46CF">
        <w:t xml:space="preserve"> all cases of suspected abuse to Children’s Social Wo</w:t>
      </w:r>
      <w:r w:rsidR="00230092" w:rsidRPr="009A46CF">
        <w:t>rk Service</w:t>
      </w:r>
      <w:r w:rsidR="000E101F" w:rsidRPr="009A46CF">
        <w:t xml:space="preserve"> </w:t>
      </w:r>
      <w:r w:rsidR="000E101F" w:rsidRPr="00967C6D">
        <w:rPr>
          <w:color w:val="FF0000"/>
        </w:rPr>
        <w:t>(CSWS)</w:t>
      </w:r>
      <w:r w:rsidR="00230092" w:rsidRPr="009A46CF">
        <w:t xml:space="preserve"> Duty and Advice Team.</w:t>
      </w:r>
      <w:r w:rsidR="003579C0" w:rsidRPr="009A46CF">
        <w:t xml:space="preserve"> </w:t>
      </w:r>
      <w:r w:rsidR="001653AA" w:rsidRPr="00967C6D">
        <w:rPr>
          <w:color w:val="FF0000"/>
        </w:rPr>
        <w:t>KCSiE</w:t>
      </w:r>
      <w:r w:rsidR="00DA0B98" w:rsidRPr="009A46CF">
        <w:t xml:space="preserve"> (DfE 201</w:t>
      </w:r>
      <w:r w:rsidR="00DA0B98" w:rsidRPr="00967C6D">
        <w:rPr>
          <w:color w:val="FF0000"/>
        </w:rPr>
        <w:t>6</w:t>
      </w:r>
      <w:r w:rsidR="003579C0" w:rsidRPr="009A46CF">
        <w:t>)</w:t>
      </w:r>
      <w:r w:rsidR="000E101F" w:rsidRPr="009A46CF">
        <w:t xml:space="preserve"> states</w:t>
      </w:r>
      <w:r w:rsidR="00E528A4" w:rsidRPr="009A46CF">
        <w:t xml:space="preserve"> that anyone in the school </w:t>
      </w:r>
      <w:r w:rsidR="000E101F" w:rsidRPr="009A46CF">
        <w:t xml:space="preserve">setting can make a referral. </w:t>
      </w:r>
      <w:r w:rsidR="000E101F" w:rsidRPr="00967C6D">
        <w:rPr>
          <w:color w:val="FF0000"/>
        </w:rPr>
        <w:t>If this is the case</w:t>
      </w:r>
      <w:r w:rsidR="00DA0B98" w:rsidRPr="00967C6D">
        <w:rPr>
          <w:color w:val="FF0000"/>
        </w:rPr>
        <w:t xml:space="preserve"> t</w:t>
      </w:r>
      <w:r w:rsidR="000E101F" w:rsidRPr="00967C6D">
        <w:rPr>
          <w:color w:val="FF0000"/>
        </w:rPr>
        <w:t xml:space="preserve">he DSL </w:t>
      </w:r>
      <w:r w:rsidR="00DA0B98" w:rsidRPr="00967C6D">
        <w:rPr>
          <w:color w:val="FF0000"/>
        </w:rPr>
        <w:t>should be informed as soon as possible, that a referral has been made</w:t>
      </w:r>
      <w:r w:rsidR="00DA0B98" w:rsidRPr="009A46CF">
        <w:t xml:space="preserve">. </w:t>
      </w:r>
      <w:r w:rsidR="00A53B46" w:rsidRPr="009A46CF">
        <w:t>W</w:t>
      </w:r>
      <w:r w:rsidR="00230092" w:rsidRPr="009A46CF">
        <w:t>herever</w:t>
      </w:r>
      <w:r w:rsidR="00DA0B98" w:rsidRPr="009A46CF">
        <w:t xml:space="preserve"> possible </w:t>
      </w:r>
      <w:r w:rsidR="00DA0B98" w:rsidRPr="00967C6D">
        <w:rPr>
          <w:color w:val="FF0000"/>
        </w:rPr>
        <w:t xml:space="preserve">referrals to </w:t>
      </w:r>
      <w:r w:rsidR="001653AA" w:rsidRPr="00967C6D">
        <w:rPr>
          <w:color w:val="FF0000"/>
        </w:rPr>
        <w:t>CSWS</w:t>
      </w:r>
      <w:r w:rsidR="00E528A4" w:rsidRPr="009A46CF">
        <w:t xml:space="preserve"> should be done</w:t>
      </w:r>
      <w:r w:rsidR="00230092" w:rsidRPr="009A46CF">
        <w:t xml:space="preserve"> by</w:t>
      </w:r>
      <w:r w:rsidR="00E528A4" w:rsidRPr="009A46CF">
        <w:t xml:space="preserve"> </w:t>
      </w:r>
      <w:r w:rsidR="003579C0" w:rsidRPr="009A46CF">
        <w:t>appropriately trained designated safeguarding staff.</w:t>
      </w:r>
      <w:r w:rsidR="00DA0B98" w:rsidRPr="009A46CF">
        <w:t xml:space="preserve"> </w:t>
      </w:r>
    </w:p>
    <w:p w:rsidR="00F4209E" w:rsidRPr="009A46CF" w:rsidRDefault="00F4209E" w:rsidP="00967C6D">
      <w:pPr>
        <w:pStyle w:val="NoSpacing"/>
      </w:pPr>
    </w:p>
    <w:p w:rsidR="00B07EF4" w:rsidRPr="009A46CF" w:rsidRDefault="00B07EF4" w:rsidP="0006566B">
      <w:pPr>
        <w:pStyle w:val="NoSpacing"/>
        <w:numPr>
          <w:ilvl w:val="0"/>
          <w:numId w:val="10"/>
        </w:numPr>
        <w:ind w:left="360"/>
      </w:pPr>
      <w:r w:rsidRPr="009A46CF">
        <w:t>The</w:t>
      </w:r>
      <w:r w:rsidR="001653AA" w:rsidRPr="009A46CF">
        <w:t xml:space="preserve"> </w:t>
      </w:r>
      <w:r w:rsidR="001653AA" w:rsidRPr="00967C6D">
        <w:rPr>
          <w:color w:val="FF0000"/>
        </w:rPr>
        <w:t>DSL</w:t>
      </w:r>
      <w:r w:rsidRPr="009A46CF">
        <w:t xml:space="preserve"> will liaise with the head teacher or principal to inform him or her of issues</w:t>
      </w:r>
      <w:r w:rsidR="00230092" w:rsidRPr="009A46CF">
        <w:t>,</w:t>
      </w:r>
      <w:r w:rsidRPr="009A46CF">
        <w:t xml:space="preserve"> especially ongoing enquiries under section 47 of the Children Act 1989 and police investiga</w:t>
      </w:r>
      <w:r w:rsidR="00F36B92" w:rsidRPr="009A46CF">
        <w:t>tions.</w:t>
      </w:r>
    </w:p>
    <w:p w:rsidR="00F4209E" w:rsidRPr="009A46CF" w:rsidRDefault="00F4209E" w:rsidP="00967C6D">
      <w:pPr>
        <w:pStyle w:val="NoSpacing"/>
      </w:pPr>
    </w:p>
    <w:p w:rsidR="003B34AE" w:rsidRPr="009A46CF" w:rsidRDefault="003B34AE" w:rsidP="0006566B">
      <w:pPr>
        <w:pStyle w:val="NoSpacing"/>
        <w:numPr>
          <w:ilvl w:val="0"/>
          <w:numId w:val="10"/>
        </w:numPr>
        <w:ind w:left="360"/>
      </w:pPr>
      <w:r w:rsidRPr="009A46CF">
        <w:t xml:space="preserve">Child Protection information </w:t>
      </w:r>
      <w:r w:rsidR="00B72763" w:rsidRPr="009A46CF">
        <w:t>will</w:t>
      </w:r>
      <w:r w:rsidRPr="009A46CF">
        <w:t xml:space="preserve"> be dealt with in a confidential manner. A written record will be made of what inform</w:t>
      </w:r>
      <w:r w:rsidR="00F4209E" w:rsidRPr="009A46CF">
        <w:t xml:space="preserve">ation has been shared with who </w:t>
      </w:r>
      <w:r w:rsidRPr="009A46CF">
        <w:t>and when. Staff will be informed of relevant det</w:t>
      </w:r>
      <w:r w:rsidR="00230092" w:rsidRPr="009A46CF">
        <w:t xml:space="preserve">ails only when the </w:t>
      </w:r>
      <w:r w:rsidR="001653AA" w:rsidRPr="00967C6D">
        <w:rPr>
          <w:color w:val="FF0000"/>
        </w:rPr>
        <w:t>DSL</w:t>
      </w:r>
      <w:r w:rsidR="001653AA" w:rsidRPr="009A46CF">
        <w:t xml:space="preserve"> </w:t>
      </w:r>
      <w:r w:rsidR="00F36B92" w:rsidRPr="009A46CF">
        <w:t>feels</w:t>
      </w:r>
      <w:r w:rsidRPr="009A46CF">
        <w:t xml:space="preserve"> their having knowledge of a situation will improve their ability to </w:t>
      </w:r>
      <w:r w:rsidR="000E101F" w:rsidRPr="00967C6D">
        <w:rPr>
          <w:color w:val="FF0000"/>
        </w:rPr>
        <w:t>meet the needs of</w:t>
      </w:r>
      <w:r w:rsidRPr="009A46CF">
        <w:t xml:space="preserve"> an individual child and /or family.  </w:t>
      </w:r>
    </w:p>
    <w:p w:rsidR="00BB1BD2" w:rsidRPr="009A46CF" w:rsidRDefault="00BB1BD2" w:rsidP="00967C6D">
      <w:pPr>
        <w:pStyle w:val="NoSpacing"/>
      </w:pPr>
    </w:p>
    <w:p w:rsidR="00BB1BD2" w:rsidRPr="009A46CF" w:rsidRDefault="00BB1BD2" w:rsidP="0006566B">
      <w:pPr>
        <w:pStyle w:val="NoSpacing"/>
        <w:numPr>
          <w:ilvl w:val="0"/>
          <w:numId w:val="10"/>
        </w:numPr>
        <w:ind w:left="360"/>
      </w:pPr>
      <w:r w:rsidRPr="009A46CF">
        <w:t xml:space="preserve">Once a child protection cause for concern form has been passed to the </w:t>
      </w:r>
      <w:r w:rsidR="001653AA" w:rsidRPr="00967C6D">
        <w:rPr>
          <w:color w:val="FF0000"/>
        </w:rPr>
        <w:t>DSL</w:t>
      </w:r>
      <w:r w:rsidR="000E101F" w:rsidRPr="009A46CF">
        <w:t xml:space="preserve">, </w:t>
      </w:r>
      <w:r w:rsidRPr="009A46CF">
        <w:t xml:space="preserve">they should start a separate child protection file for the child where the form is stored and any responses and outcomes will be recorded.  </w:t>
      </w:r>
    </w:p>
    <w:p w:rsidR="00BB1BD2" w:rsidRPr="009A46CF" w:rsidRDefault="00BB1BD2" w:rsidP="00967C6D">
      <w:pPr>
        <w:pStyle w:val="NoSpacing"/>
      </w:pPr>
    </w:p>
    <w:p w:rsidR="00BB1BD2" w:rsidRPr="009A46CF" w:rsidRDefault="00BB1BD2" w:rsidP="0006566B">
      <w:pPr>
        <w:pStyle w:val="NoSpacing"/>
        <w:numPr>
          <w:ilvl w:val="0"/>
          <w:numId w:val="10"/>
        </w:numPr>
        <w:ind w:left="360"/>
      </w:pPr>
      <w:r w:rsidRPr="009A46CF">
        <w:t>A separate c</w:t>
      </w:r>
      <w:r w:rsidR="00D13C28" w:rsidRPr="009A46CF">
        <w:t>hild protection</w:t>
      </w:r>
      <w:r w:rsidRPr="009A46CF">
        <w:t xml:space="preserve">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D13C28" w:rsidRPr="009A46CF" w:rsidRDefault="00D13C28" w:rsidP="00967C6D">
      <w:pPr>
        <w:pStyle w:val="NoSpacing"/>
      </w:pPr>
    </w:p>
    <w:p w:rsidR="00D13C28" w:rsidRPr="009A46CF" w:rsidRDefault="00D13C28" w:rsidP="0006566B">
      <w:pPr>
        <w:pStyle w:val="NoSpacing"/>
        <w:numPr>
          <w:ilvl w:val="0"/>
          <w:numId w:val="10"/>
        </w:numPr>
        <w:ind w:left="360"/>
      </w:pPr>
      <w:r w:rsidRPr="009A46CF">
        <w:t>Designated staff must keep detailed, accurate, secure written records of concerns and referrals, which clearly reflect the wishes and feelings of the child.</w:t>
      </w:r>
    </w:p>
    <w:p w:rsidR="00D13C28" w:rsidRPr="009A46CF" w:rsidRDefault="00D13C28" w:rsidP="00967C6D">
      <w:pPr>
        <w:pStyle w:val="NoSpacing"/>
      </w:pPr>
    </w:p>
    <w:p w:rsidR="00D13C28" w:rsidRPr="009A46CF" w:rsidRDefault="00D13C28" w:rsidP="0006566B">
      <w:pPr>
        <w:pStyle w:val="NoSpacing"/>
        <w:numPr>
          <w:ilvl w:val="0"/>
          <w:numId w:val="10"/>
        </w:numPr>
        <w:ind w:left="360"/>
      </w:pPr>
      <w:r w:rsidRPr="009A46CF">
        <w:t xml:space="preserve">If concerns relate to more than one child from the same family at the establishment, a separate file for each child should be created and cross-referenced to the files of other family members.  Common records, </w:t>
      </w:r>
      <w:r w:rsidR="001653AA" w:rsidRPr="009A46CF">
        <w:t>e.g.</w:t>
      </w:r>
      <w:r w:rsidRPr="009A46CF">
        <w:t xml:space="preserve"> child protection conference notes, should be duplicated for each file.</w:t>
      </w:r>
    </w:p>
    <w:p w:rsidR="00D13C28" w:rsidRPr="009A46CF" w:rsidRDefault="00D13C28" w:rsidP="00967C6D">
      <w:pPr>
        <w:pStyle w:val="NoSpacing"/>
      </w:pPr>
    </w:p>
    <w:p w:rsidR="003B34AE" w:rsidRPr="009A46CF" w:rsidRDefault="003B34AE" w:rsidP="0006566B">
      <w:pPr>
        <w:pStyle w:val="NoSpacing"/>
        <w:numPr>
          <w:ilvl w:val="0"/>
          <w:numId w:val="10"/>
        </w:numPr>
        <w:ind w:left="360"/>
      </w:pPr>
      <w:r w:rsidRPr="009A46CF">
        <w:t xml:space="preserve">Child Protection records will be stored securely in a central place separate from academic records. </w:t>
      </w:r>
      <w:r w:rsidR="00DF1C6A" w:rsidRPr="009A46CF">
        <w:t>Individual files</w:t>
      </w:r>
      <w:r w:rsidR="00B72763" w:rsidRPr="009A46CF">
        <w:t xml:space="preserve"> will</w:t>
      </w:r>
      <w:r w:rsidR="00AB5A66" w:rsidRPr="009A46CF">
        <w:t xml:space="preserve"> </w:t>
      </w:r>
      <w:r w:rsidR="00DF1C6A" w:rsidRPr="009A46CF">
        <w:t xml:space="preserve">be kept for each </w:t>
      </w:r>
      <w:r w:rsidR="0074073E" w:rsidRPr="009A46CF">
        <w:t>child;</w:t>
      </w:r>
      <w:r w:rsidR="00DF1C6A" w:rsidRPr="009A46CF">
        <w:t xml:space="preserve"> school </w:t>
      </w:r>
      <w:r w:rsidR="00B72763" w:rsidRPr="009A46CF">
        <w:t>will</w:t>
      </w:r>
      <w:r w:rsidR="00AB5A66" w:rsidRPr="009A46CF">
        <w:t xml:space="preserve"> </w:t>
      </w:r>
      <w:r w:rsidR="00DF1C6A" w:rsidRPr="009A46CF">
        <w:t>not keep family files.</w:t>
      </w:r>
      <w:r w:rsidR="00CF6BD0" w:rsidRPr="009A46CF">
        <w:t xml:space="preserve"> Original f</w:t>
      </w:r>
      <w:r w:rsidR="00DF1C6A" w:rsidRPr="009A46CF">
        <w:t>iles</w:t>
      </w:r>
      <w:r w:rsidR="00B72763" w:rsidRPr="009A46CF">
        <w:t xml:space="preserve"> will</w:t>
      </w:r>
      <w:r w:rsidR="00AB5A66" w:rsidRPr="009A46CF">
        <w:t xml:space="preserve"> </w:t>
      </w:r>
      <w:r w:rsidRPr="009A46CF">
        <w:t xml:space="preserve">be kept for </w:t>
      </w:r>
      <w:r w:rsidR="00BE3294" w:rsidRPr="009A46CF">
        <w:t xml:space="preserve">at least </w:t>
      </w:r>
      <w:r w:rsidRPr="009A46CF">
        <w:t xml:space="preserve">the period during which the child is attending the </w:t>
      </w:r>
      <w:r w:rsidR="00BE3294" w:rsidRPr="009A46CF">
        <w:t xml:space="preserve">school, and beyond that in line with current data </w:t>
      </w:r>
      <w:r w:rsidR="0074073E" w:rsidRPr="009A46CF">
        <w:t xml:space="preserve">legislation. </w:t>
      </w:r>
    </w:p>
    <w:p w:rsidR="00F4209E" w:rsidRPr="009A46CF" w:rsidRDefault="00F4209E" w:rsidP="00967C6D">
      <w:pPr>
        <w:pStyle w:val="NoSpacing"/>
      </w:pPr>
    </w:p>
    <w:p w:rsidR="003B34AE" w:rsidRPr="009A46CF" w:rsidRDefault="00BE3294" w:rsidP="0006566B">
      <w:pPr>
        <w:pStyle w:val="NoSpacing"/>
        <w:numPr>
          <w:ilvl w:val="0"/>
          <w:numId w:val="10"/>
        </w:numPr>
        <w:ind w:left="360"/>
      </w:pPr>
      <w:r w:rsidRPr="009A46CF">
        <w:t>Access to these</w:t>
      </w:r>
      <w:r w:rsidR="000E101F" w:rsidRPr="009A46CF">
        <w:t xml:space="preserve"> files</w:t>
      </w:r>
      <w:r w:rsidRPr="009A46CF">
        <w:t xml:space="preserve"> by staff</w:t>
      </w:r>
      <w:r w:rsidR="003B34AE" w:rsidRPr="009A46CF">
        <w:t xml:space="preserve"> </w:t>
      </w:r>
      <w:r w:rsidRPr="009A46CF">
        <w:t>other than</w:t>
      </w:r>
      <w:r w:rsidR="00230092" w:rsidRPr="009A46CF">
        <w:t xml:space="preserve"> the designated s</w:t>
      </w:r>
      <w:r w:rsidR="00DF4163" w:rsidRPr="009A46CF">
        <w:t>taff</w:t>
      </w:r>
      <w:r w:rsidR="003B34AE" w:rsidRPr="009A46CF">
        <w:t xml:space="preserve"> will be restricted, and a written record will be kept of who has had access to them</w:t>
      </w:r>
      <w:r w:rsidRPr="009A46CF">
        <w:t xml:space="preserve"> and when</w:t>
      </w:r>
      <w:r w:rsidR="003B34AE" w:rsidRPr="009A46CF">
        <w:t xml:space="preserve">. </w:t>
      </w:r>
    </w:p>
    <w:p w:rsidR="00A55DE8" w:rsidRPr="009A46CF" w:rsidRDefault="00A55DE8" w:rsidP="00967C6D">
      <w:pPr>
        <w:pStyle w:val="NoSpacing"/>
      </w:pPr>
    </w:p>
    <w:p w:rsidR="00284B28" w:rsidRPr="009A46CF" w:rsidRDefault="00BF0EF5" w:rsidP="0006566B">
      <w:pPr>
        <w:pStyle w:val="NoSpacing"/>
        <w:numPr>
          <w:ilvl w:val="0"/>
          <w:numId w:val="10"/>
        </w:numPr>
        <w:ind w:left="360"/>
      </w:pPr>
      <w:r w:rsidRPr="009A46CF">
        <w:t>Designated staff must u</w:t>
      </w:r>
      <w:r w:rsidR="00A55DE8" w:rsidRPr="009A46CF">
        <w:t>nderstand the as</w:t>
      </w:r>
      <w:r w:rsidR="000E101F" w:rsidRPr="009A46CF">
        <w:t>sessment process for providing Early H</w:t>
      </w:r>
      <w:r w:rsidR="00A55DE8" w:rsidRPr="009A46CF">
        <w:t>elp and intervention, for example through locally agreed common and shared assessment processes such as early help assessments</w:t>
      </w:r>
      <w:r w:rsidR="004C2845" w:rsidRPr="009A46CF">
        <w:t>.</w:t>
      </w:r>
    </w:p>
    <w:p w:rsidR="00BF0EF5" w:rsidRPr="009A46CF" w:rsidRDefault="00BF0EF5" w:rsidP="00967C6D">
      <w:pPr>
        <w:pStyle w:val="NoSpacing"/>
      </w:pPr>
    </w:p>
    <w:p w:rsidR="00A55DE8" w:rsidRPr="009A46CF" w:rsidRDefault="00BF0EF5" w:rsidP="0006566B">
      <w:pPr>
        <w:pStyle w:val="NoSpacing"/>
        <w:numPr>
          <w:ilvl w:val="0"/>
          <w:numId w:val="10"/>
        </w:numPr>
        <w:ind w:left="360"/>
      </w:pPr>
      <w:r w:rsidRPr="009A46CF">
        <w:t xml:space="preserve">Designated staff must </w:t>
      </w:r>
      <w:r w:rsidR="00F70BC9" w:rsidRPr="009A46CF">
        <w:t>h</w:t>
      </w:r>
      <w:r w:rsidR="00A55DE8" w:rsidRPr="009A46CF">
        <w:t>ave a working knowledge of how local authorities conduct a child protection case conference and a child protection review conference and be able to attend and contribute to these eff</w:t>
      </w:r>
      <w:r w:rsidR="004C2845" w:rsidRPr="009A46CF">
        <w:t>ectively when required to do so.</w:t>
      </w:r>
    </w:p>
    <w:p w:rsidR="004C2845" w:rsidRPr="009A46CF" w:rsidRDefault="004C2845" w:rsidP="00967C6D">
      <w:pPr>
        <w:pStyle w:val="NoSpacing"/>
      </w:pPr>
    </w:p>
    <w:p w:rsidR="004C2845" w:rsidRPr="009A46CF" w:rsidRDefault="00F70BC9" w:rsidP="0006566B">
      <w:pPr>
        <w:pStyle w:val="NoSpacing"/>
        <w:numPr>
          <w:ilvl w:val="0"/>
          <w:numId w:val="10"/>
        </w:numPr>
        <w:ind w:left="360"/>
      </w:pPr>
      <w:r w:rsidRPr="009A46CF">
        <w:t>Designated staff must e</w:t>
      </w:r>
      <w:r w:rsidR="00A55DE8" w:rsidRPr="009A46CF">
        <w:t xml:space="preserve">nsure </w:t>
      </w:r>
      <w:r w:rsidR="001653AA" w:rsidRPr="00967C6D">
        <w:rPr>
          <w:color w:val="FF0000"/>
        </w:rPr>
        <w:t>all adults (as appropriate)</w:t>
      </w:r>
      <w:r w:rsidR="001653AA" w:rsidRPr="009A46CF">
        <w:t xml:space="preserve"> including </w:t>
      </w:r>
      <w:r w:rsidR="00A55DE8" w:rsidRPr="009A46CF">
        <w:t>each member of staff</w:t>
      </w:r>
      <w:r w:rsidR="001653AA" w:rsidRPr="009A46CF">
        <w:t xml:space="preserve">, </w:t>
      </w:r>
      <w:r w:rsidR="001653AA" w:rsidRPr="00967C6D">
        <w:rPr>
          <w:color w:val="FF0000"/>
        </w:rPr>
        <w:t>trainee</w:t>
      </w:r>
      <w:r w:rsidR="006C509B" w:rsidRPr="009A46CF">
        <w:t xml:space="preserve"> and volunteer</w:t>
      </w:r>
      <w:r w:rsidR="00A55DE8" w:rsidRPr="009A46CF">
        <w:t xml:space="preserve"> has access </w:t>
      </w:r>
      <w:r w:rsidR="00DA0B98" w:rsidRPr="009A46CF">
        <w:t>to and understands the school’s</w:t>
      </w:r>
      <w:r w:rsidR="004C2845" w:rsidRPr="009A46CF">
        <w:t xml:space="preserve"> child protection policy and </w:t>
      </w:r>
      <w:r w:rsidR="00A55DE8" w:rsidRPr="009A46CF">
        <w:t xml:space="preserve">procedures, </w:t>
      </w:r>
      <w:r w:rsidR="006C509B" w:rsidRPr="009A46CF">
        <w:t>including</w:t>
      </w:r>
      <w:r w:rsidR="004C2845" w:rsidRPr="009A46CF">
        <w:t xml:space="preserve"> new and part time staff</w:t>
      </w:r>
      <w:r w:rsidR="001653AA" w:rsidRPr="009A46CF">
        <w:t>.</w:t>
      </w:r>
    </w:p>
    <w:p w:rsidR="004C2845" w:rsidRPr="009A46CF" w:rsidRDefault="004C2845" w:rsidP="00967C6D">
      <w:pPr>
        <w:pStyle w:val="NoSpacing"/>
      </w:pPr>
    </w:p>
    <w:p w:rsidR="00A55DE8" w:rsidRPr="009A46CF" w:rsidRDefault="00F70BC9" w:rsidP="0006566B">
      <w:pPr>
        <w:pStyle w:val="NoSpacing"/>
        <w:numPr>
          <w:ilvl w:val="0"/>
          <w:numId w:val="10"/>
        </w:numPr>
        <w:ind w:left="360"/>
      </w:pPr>
      <w:r w:rsidRPr="009A46CF">
        <w:t>Designated staff must b</w:t>
      </w:r>
      <w:r w:rsidR="00A55DE8" w:rsidRPr="009A46CF">
        <w:t xml:space="preserve">e alert to the specific needs of children in need, those with special educational needs and young carers </w:t>
      </w:r>
    </w:p>
    <w:p w:rsidR="0086696E" w:rsidRPr="009A46CF" w:rsidRDefault="0086696E" w:rsidP="00967C6D">
      <w:pPr>
        <w:pStyle w:val="NoSpacing"/>
      </w:pPr>
    </w:p>
    <w:p w:rsidR="00A55DE8" w:rsidRPr="009A46CF" w:rsidRDefault="00F70BC9" w:rsidP="0006566B">
      <w:pPr>
        <w:pStyle w:val="NoSpacing"/>
        <w:numPr>
          <w:ilvl w:val="0"/>
          <w:numId w:val="10"/>
        </w:numPr>
        <w:ind w:left="360"/>
      </w:pPr>
      <w:r w:rsidRPr="009A46CF">
        <w:t>Designated staff must o</w:t>
      </w:r>
      <w:r w:rsidR="00A55DE8" w:rsidRPr="009A46CF">
        <w:t xml:space="preserve">btain access to resources and attend any relevant or refresher training courses </w:t>
      </w:r>
    </w:p>
    <w:p w:rsidR="0086696E" w:rsidRPr="009A46CF" w:rsidRDefault="0086696E" w:rsidP="00967C6D">
      <w:pPr>
        <w:pStyle w:val="NoSpacing"/>
      </w:pPr>
    </w:p>
    <w:p w:rsidR="00F84790" w:rsidRPr="009A46CF" w:rsidRDefault="00F70BC9" w:rsidP="0006566B">
      <w:pPr>
        <w:pStyle w:val="NoSpacing"/>
        <w:numPr>
          <w:ilvl w:val="0"/>
          <w:numId w:val="10"/>
        </w:numPr>
        <w:ind w:left="360"/>
      </w:pPr>
      <w:r w:rsidRPr="009A46CF">
        <w:t>Designated staff must e</w:t>
      </w:r>
      <w:r w:rsidR="00A55DE8" w:rsidRPr="009A46CF">
        <w:t xml:space="preserve">ncourage a culture of listening to </w:t>
      </w:r>
      <w:r w:rsidR="00F84790" w:rsidRPr="009A46CF">
        <w:t>children amongst</w:t>
      </w:r>
      <w:r w:rsidR="00F63348" w:rsidRPr="009A46CF">
        <w:t xml:space="preserve"> all staff</w:t>
      </w:r>
      <w:r w:rsidR="00F84790" w:rsidRPr="009A46CF">
        <w:t>.</w:t>
      </w:r>
    </w:p>
    <w:p w:rsidR="00F84790" w:rsidRPr="009A46CF" w:rsidRDefault="00F84790" w:rsidP="00967C6D">
      <w:pPr>
        <w:pStyle w:val="NoSpacing"/>
      </w:pPr>
    </w:p>
    <w:p w:rsidR="003B34AE" w:rsidRPr="00967C6D" w:rsidRDefault="00F84790" w:rsidP="0006566B">
      <w:pPr>
        <w:pStyle w:val="NoSpacing"/>
        <w:numPr>
          <w:ilvl w:val="0"/>
          <w:numId w:val="10"/>
        </w:numPr>
        <w:ind w:left="360"/>
        <w:rPr>
          <w:color w:val="FF0000"/>
        </w:rPr>
      </w:pPr>
      <w:r w:rsidRPr="00967C6D">
        <w:rPr>
          <w:color w:val="FF0000"/>
        </w:rPr>
        <w:t>Designated staff must</w:t>
      </w:r>
      <w:r w:rsidR="00A55DE8" w:rsidRPr="00967C6D">
        <w:rPr>
          <w:color w:val="FF0000"/>
        </w:rPr>
        <w:t xml:space="preserve"> </w:t>
      </w:r>
      <w:r w:rsidRPr="00967C6D">
        <w:rPr>
          <w:color w:val="FF0000"/>
        </w:rPr>
        <w:t>highlight</w:t>
      </w:r>
      <w:r w:rsidR="00F63348" w:rsidRPr="00967C6D">
        <w:rPr>
          <w:color w:val="FF0000"/>
        </w:rPr>
        <w:t xml:space="preserve"> the importance of demonstrating children’s</w:t>
      </w:r>
      <w:r w:rsidR="00A55DE8" w:rsidRPr="00967C6D">
        <w:rPr>
          <w:color w:val="FF0000"/>
        </w:rPr>
        <w:t xml:space="preserve"> wishes and feelings</w:t>
      </w:r>
      <w:r w:rsidRPr="00967C6D">
        <w:rPr>
          <w:color w:val="FF0000"/>
        </w:rPr>
        <w:t xml:space="preserve"> to all staff and that these are clearly evidenced.</w:t>
      </w:r>
      <w:r w:rsidR="00F63348" w:rsidRPr="00967C6D">
        <w:rPr>
          <w:color w:val="FF0000"/>
        </w:rPr>
        <w:t xml:space="preserve"> </w:t>
      </w:r>
    </w:p>
    <w:p w:rsidR="0086696E" w:rsidRPr="002A6352" w:rsidRDefault="0086696E" w:rsidP="002A6352">
      <w:pPr>
        <w:pStyle w:val="Heading3"/>
        <w:numPr>
          <w:ilvl w:val="0"/>
          <w:numId w:val="42"/>
        </w:numPr>
        <w:rPr>
          <w:rStyle w:val="Strong"/>
        </w:rPr>
      </w:pPr>
      <w:bookmarkStart w:id="15" w:name="_Toc459981161"/>
      <w:bookmarkStart w:id="16" w:name="_Toc462297395"/>
      <w:r w:rsidRPr="002A6352">
        <w:rPr>
          <w:rStyle w:val="Strong"/>
        </w:rPr>
        <w:t>Raising Awareness</w:t>
      </w:r>
      <w:bookmarkEnd w:id="15"/>
      <w:bookmarkEnd w:id="16"/>
      <w:r w:rsidRPr="002A6352">
        <w:rPr>
          <w:rStyle w:val="Strong"/>
        </w:rPr>
        <w:t xml:space="preserve"> </w:t>
      </w:r>
    </w:p>
    <w:p w:rsidR="0086696E" w:rsidRPr="009A46CF" w:rsidRDefault="0086696E" w:rsidP="009A46CF">
      <w:pPr>
        <w:pStyle w:val="NoSpacing"/>
      </w:pPr>
    </w:p>
    <w:p w:rsidR="0086696E" w:rsidRPr="009A46CF" w:rsidRDefault="0086696E" w:rsidP="0006566B">
      <w:pPr>
        <w:pStyle w:val="NoSpacing"/>
        <w:numPr>
          <w:ilvl w:val="0"/>
          <w:numId w:val="11"/>
        </w:numPr>
        <w:ind w:left="360"/>
      </w:pPr>
      <w:r w:rsidRPr="009A46CF">
        <w:t xml:space="preserve">The </w:t>
      </w:r>
      <w:r w:rsidR="001653AA" w:rsidRPr="00967C6D">
        <w:rPr>
          <w:color w:val="FF0000"/>
        </w:rPr>
        <w:t>DSL</w:t>
      </w:r>
      <w:r w:rsidRPr="009A46CF">
        <w:t xml:space="preserve"> should ensure the school or college’s policies are known and used appropriately: </w:t>
      </w:r>
    </w:p>
    <w:p w:rsidR="0086696E" w:rsidRPr="009A46CF" w:rsidRDefault="0086696E" w:rsidP="00967C6D">
      <w:pPr>
        <w:pStyle w:val="NoSpacing"/>
      </w:pPr>
    </w:p>
    <w:p w:rsidR="0086696E" w:rsidRPr="009A46CF" w:rsidRDefault="00B262EF" w:rsidP="0006566B">
      <w:pPr>
        <w:pStyle w:val="NoSpacing"/>
        <w:numPr>
          <w:ilvl w:val="0"/>
          <w:numId w:val="11"/>
        </w:numPr>
        <w:ind w:left="360"/>
      </w:pPr>
      <w:r w:rsidRPr="009A46CF">
        <w:t xml:space="preserve">Ensure the school’s </w:t>
      </w:r>
      <w:r w:rsidR="0086696E" w:rsidRPr="009A46CF">
        <w:t xml:space="preserve">child protection policy is reviewed annually and the procedures and </w:t>
      </w:r>
      <w:r w:rsidR="00D8366A" w:rsidRPr="00967C6D">
        <w:rPr>
          <w:color w:val="FF0000"/>
        </w:rPr>
        <w:t>their</w:t>
      </w:r>
      <w:r w:rsidR="00D8366A" w:rsidRPr="009A46CF">
        <w:t xml:space="preserve"> </w:t>
      </w:r>
      <w:r w:rsidR="0086696E" w:rsidRPr="009A46CF">
        <w:t>implementation are updated and reviewed regularly, and work with governing bodies or proprietors regarding this</w:t>
      </w:r>
      <w:r w:rsidR="006C509B" w:rsidRPr="009A46CF">
        <w:t>.</w:t>
      </w:r>
      <w:r w:rsidR="0086696E" w:rsidRPr="009A46CF">
        <w:t xml:space="preserve"> </w:t>
      </w:r>
    </w:p>
    <w:p w:rsidR="0086696E" w:rsidRPr="009A46CF" w:rsidRDefault="0086696E" w:rsidP="00967C6D">
      <w:pPr>
        <w:pStyle w:val="NoSpacing"/>
      </w:pPr>
    </w:p>
    <w:p w:rsidR="0086696E" w:rsidRPr="009A46CF" w:rsidRDefault="0086696E" w:rsidP="0006566B">
      <w:pPr>
        <w:pStyle w:val="NoSpacing"/>
        <w:numPr>
          <w:ilvl w:val="0"/>
          <w:numId w:val="11"/>
        </w:numPr>
        <w:ind w:left="360"/>
      </w:pPr>
      <w:r w:rsidRPr="009A46CF">
        <w:t xml:space="preserve">Ensure the child protection policy is </w:t>
      </w:r>
      <w:r w:rsidR="00F4209E" w:rsidRPr="009A46CF">
        <w:t xml:space="preserve">on the school’s website, </w:t>
      </w:r>
      <w:r w:rsidRPr="009A46CF">
        <w:t>available publicly and parents are aware of the fact that referrals about suspected abuse or neglect may be made and the role of the school in this</w:t>
      </w:r>
      <w:r w:rsidR="006C509B" w:rsidRPr="009A46CF">
        <w:t>.</w:t>
      </w:r>
      <w:r w:rsidRPr="009A46CF">
        <w:t xml:space="preserve"> </w:t>
      </w:r>
    </w:p>
    <w:p w:rsidR="0086696E" w:rsidRPr="009A46CF" w:rsidRDefault="0086696E" w:rsidP="00967C6D">
      <w:pPr>
        <w:pStyle w:val="NoSpacing"/>
      </w:pPr>
    </w:p>
    <w:p w:rsidR="0086696E" w:rsidRPr="009A46CF" w:rsidRDefault="0086696E" w:rsidP="0006566B">
      <w:pPr>
        <w:pStyle w:val="NoSpacing"/>
        <w:numPr>
          <w:ilvl w:val="0"/>
          <w:numId w:val="11"/>
        </w:numPr>
        <w:ind w:left="360"/>
      </w:pPr>
      <w:r w:rsidRPr="009A46CF">
        <w:t>Link with the local authority and LSCB to make sure staff are aware of training opportunities and the latest</w:t>
      </w:r>
      <w:r w:rsidR="007A4348" w:rsidRPr="009A46CF">
        <w:t xml:space="preserve"> local policies on safeguarding.</w:t>
      </w:r>
    </w:p>
    <w:p w:rsidR="00FA30A3" w:rsidRPr="00967C6D" w:rsidRDefault="00FA30A3" w:rsidP="002A6352">
      <w:pPr>
        <w:pStyle w:val="Heading3"/>
        <w:numPr>
          <w:ilvl w:val="0"/>
          <w:numId w:val="42"/>
        </w:numPr>
        <w:rPr>
          <w:rStyle w:val="Strong"/>
        </w:rPr>
      </w:pPr>
      <w:bookmarkStart w:id="17" w:name="_Toc459981162"/>
      <w:bookmarkStart w:id="18" w:name="_Toc462297396"/>
      <w:r w:rsidRPr="00967C6D">
        <w:rPr>
          <w:rStyle w:val="Strong"/>
        </w:rPr>
        <w:t>Child Protection Records</w:t>
      </w:r>
      <w:bookmarkEnd w:id="17"/>
      <w:bookmarkEnd w:id="18"/>
      <w:r w:rsidRPr="00967C6D">
        <w:rPr>
          <w:rStyle w:val="Strong"/>
        </w:rPr>
        <w:t xml:space="preserve"> </w:t>
      </w:r>
    </w:p>
    <w:p w:rsidR="00FA30A3" w:rsidRPr="009A46CF" w:rsidRDefault="00FA30A3" w:rsidP="009A46CF">
      <w:pPr>
        <w:pStyle w:val="NoSpacing"/>
      </w:pPr>
    </w:p>
    <w:p w:rsidR="00FA30A3" w:rsidRPr="00967C6D" w:rsidRDefault="00FA30A3" w:rsidP="0006566B">
      <w:pPr>
        <w:pStyle w:val="NoSpacing"/>
        <w:numPr>
          <w:ilvl w:val="0"/>
          <w:numId w:val="12"/>
        </w:numPr>
        <w:rPr>
          <w:color w:val="FF0000"/>
        </w:rPr>
      </w:pPr>
      <w:r w:rsidRPr="00967C6D">
        <w:rPr>
          <w:color w:val="FF0000"/>
        </w:rPr>
        <w:t xml:space="preserve">Child protection </w:t>
      </w:r>
      <w:r w:rsidR="00D8366A" w:rsidRPr="00967C6D">
        <w:rPr>
          <w:color w:val="FF0000"/>
        </w:rPr>
        <w:t>records</w:t>
      </w:r>
      <w:r w:rsidRPr="00967C6D">
        <w:rPr>
          <w:color w:val="FF0000"/>
        </w:rPr>
        <w:t xml:space="preserve"> should be held </w:t>
      </w:r>
      <w:r w:rsidR="00D8366A" w:rsidRPr="00967C6D">
        <w:rPr>
          <w:color w:val="FF0000"/>
        </w:rPr>
        <w:t>securely, with access being restricted to the DSL or head teacher</w:t>
      </w:r>
      <w:r w:rsidRPr="00967C6D">
        <w:rPr>
          <w:color w:val="FF0000"/>
        </w:rPr>
        <w:t>. The foll</w:t>
      </w:r>
      <w:r w:rsidR="00D8366A" w:rsidRPr="00967C6D">
        <w:rPr>
          <w:color w:val="FF0000"/>
        </w:rPr>
        <w:t>owing information must be kept securely with restricted access</w:t>
      </w:r>
      <w:r w:rsidRPr="00967C6D">
        <w:rPr>
          <w:color w:val="FF0000"/>
        </w:rPr>
        <w:t>, whether paper or electronic:</w:t>
      </w:r>
    </w:p>
    <w:p w:rsidR="00FA30A3" w:rsidRPr="009A46CF" w:rsidRDefault="00FA30A3" w:rsidP="009A46CF">
      <w:pPr>
        <w:pStyle w:val="NoSpacing"/>
      </w:pPr>
    </w:p>
    <w:p w:rsidR="00FA30A3" w:rsidRPr="009A46CF" w:rsidRDefault="00FA30A3" w:rsidP="0006566B">
      <w:pPr>
        <w:pStyle w:val="NoSpacing"/>
        <w:numPr>
          <w:ilvl w:val="1"/>
          <w:numId w:val="13"/>
        </w:numPr>
        <w:ind w:left="709" w:hanging="283"/>
      </w:pPr>
      <w:r w:rsidRPr="009A46CF">
        <w:t xml:space="preserve">Chronology  </w:t>
      </w:r>
    </w:p>
    <w:p w:rsidR="00FA30A3" w:rsidRPr="009A46CF" w:rsidRDefault="00FA30A3" w:rsidP="0006566B">
      <w:pPr>
        <w:pStyle w:val="NoSpacing"/>
        <w:numPr>
          <w:ilvl w:val="1"/>
          <w:numId w:val="13"/>
        </w:numPr>
        <w:ind w:left="709" w:hanging="283"/>
      </w:pPr>
      <w:r w:rsidRPr="009A46CF">
        <w:t xml:space="preserve">All completed child protection cause for concern forms </w:t>
      </w:r>
    </w:p>
    <w:p w:rsidR="00FA30A3" w:rsidRPr="009A46CF" w:rsidRDefault="00FA30A3" w:rsidP="0006566B">
      <w:pPr>
        <w:pStyle w:val="NoSpacing"/>
        <w:numPr>
          <w:ilvl w:val="1"/>
          <w:numId w:val="13"/>
        </w:numPr>
        <w:ind w:left="709" w:hanging="283"/>
      </w:pPr>
      <w:r w:rsidRPr="009A46CF">
        <w:t>Any child protection information received from the child’s previous educational establishment</w:t>
      </w:r>
    </w:p>
    <w:p w:rsidR="00FA30A3" w:rsidRPr="009A46CF" w:rsidRDefault="00FA30A3" w:rsidP="0006566B">
      <w:pPr>
        <w:pStyle w:val="NoSpacing"/>
        <w:numPr>
          <w:ilvl w:val="1"/>
          <w:numId w:val="13"/>
        </w:numPr>
        <w:ind w:left="709" w:hanging="283"/>
      </w:pPr>
      <w:r w:rsidRPr="009A46CF">
        <w:t>Records of discussions, telephone calls and meetings with colleagues and other agencies or services</w:t>
      </w:r>
    </w:p>
    <w:p w:rsidR="00FA30A3" w:rsidRPr="009A46CF" w:rsidRDefault="00FA30A3" w:rsidP="0006566B">
      <w:pPr>
        <w:pStyle w:val="NoSpacing"/>
        <w:numPr>
          <w:ilvl w:val="1"/>
          <w:numId w:val="13"/>
        </w:numPr>
        <w:ind w:left="709" w:hanging="283"/>
      </w:pPr>
      <w:r w:rsidRPr="009A46CF">
        <w:t>Professional consultations</w:t>
      </w:r>
    </w:p>
    <w:p w:rsidR="00FA30A3" w:rsidRPr="009A46CF" w:rsidRDefault="00FA30A3" w:rsidP="0006566B">
      <w:pPr>
        <w:pStyle w:val="NoSpacing"/>
        <w:numPr>
          <w:ilvl w:val="1"/>
          <w:numId w:val="13"/>
        </w:numPr>
        <w:ind w:left="709" w:hanging="283"/>
      </w:pPr>
      <w:r w:rsidRPr="009A46CF">
        <w:t>Letters sent and received relating to child protection matters</w:t>
      </w:r>
    </w:p>
    <w:p w:rsidR="00FA30A3" w:rsidRPr="009A46CF" w:rsidRDefault="00D8366A" w:rsidP="0006566B">
      <w:pPr>
        <w:pStyle w:val="NoSpacing"/>
        <w:numPr>
          <w:ilvl w:val="1"/>
          <w:numId w:val="13"/>
        </w:numPr>
        <w:ind w:left="709" w:hanging="283"/>
      </w:pPr>
      <w:r w:rsidRPr="009A46CF">
        <w:t xml:space="preserve">Referral forms </w:t>
      </w:r>
      <w:r w:rsidR="00FA30A3" w:rsidRPr="009A46CF">
        <w:t>sent to</w:t>
      </w:r>
      <w:r w:rsidR="001653AA" w:rsidRPr="009A46CF">
        <w:t xml:space="preserve"> CSWS</w:t>
      </w:r>
      <w:r w:rsidR="00FA30A3" w:rsidRPr="009A46CF">
        <w:t xml:space="preserve"> other external agenci</w:t>
      </w:r>
      <w:r w:rsidRPr="009A46CF">
        <w:t xml:space="preserve">es </w:t>
      </w:r>
      <w:r w:rsidRPr="009A46CF">
        <w:tab/>
        <w:t>or education-based services.</w:t>
      </w:r>
    </w:p>
    <w:p w:rsidR="00FA30A3" w:rsidRPr="009A46CF" w:rsidRDefault="00FA30A3" w:rsidP="0006566B">
      <w:pPr>
        <w:pStyle w:val="NoSpacing"/>
        <w:numPr>
          <w:ilvl w:val="1"/>
          <w:numId w:val="13"/>
        </w:numPr>
        <w:ind w:left="709" w:hanging="283"/>
      </w:pPr>
      <w:r w:rsidRPr="009A46CF">
        <w:t xml:space="preserve">Minutes or notes of meetings, </w:t>
      </w:r>
      <w:r w:rsidR="004C7B24" w:rsidRPr="009A46CF">
        <w:t>e.g.</w:t>
      </w:r>
      <w:r w:rsidRPr="009A46CF">
        <w:t xml:space="preserve"> child protection conferences, core group meetings, </w:t>
      </w:r>
      <w:r w:rsidR="004C7B24" w:rsidRPr="009A46CF">
        <w:t>etc.</w:t>
      </w:r>
      <w:r w:rsidRPr="009A46CF">
        <w:t>, copied to the file o</w:t>
      </w:r>
      <w:r w:rsidR="004C7B24" w:rsidRPr="009A46CF">
        <w:t xml:space="preserve">f each child in the family, as </w:t>
      </w:r>
      <w:r w:rsidRPr="009A46CF">
        <w:t xml:space="preserve">appropriate </w:t>
      </w:r>
      <w:r w:rsidRPr="009A46CF">
        <w:tab/>
      </w:r>
    </w:p>
    <w:p w:rsidR="00FA30A3" w:rsidRPr="009A46CF" w:rsidRDefault="00FA30A3" w:rsidP="0006566B">
      <w:pPr>
        <w:pStyle w:val="NoSpacing"/>
        <w:numPr>
          <w:ilvl w:val="1"/>
          <w:numId w:val="13"/>
        </w:numPr>
        <w:ind w:left="709" w:hanging="283"/>
      </w:pPr>
      <w:r w:rsidRPr="009A46CF">
        <w:t xml:space="preserve">Formal plans for or linked to the child, </w:t>
      </w:r>
      <w:r w:rsidR="004C7B24" w:rsidRPr="009A46CF">
        <w:t>e.g.</w:t>
      </w:r>
      <w:r w:rsidRPr="009A46CF">
        <w:t xml:space="preserve"> child protection plans, </w:t>
      </w:r>
      <w:r w:rsidR="00D8366A" w:rsidRPr="009A46CF">
        <w:t>Early H</w:t>
      </w:r>
      <w:r w:rsidRPr="009A46CF">
        <w:t>elp (previously known as CAF’s), risk assessments etc</w:t>
      </w:r>
      <w:r w:rsidR="004C7B24" w:rsidRPr="009A46CF">
        <w:t>.</w:t>
      </w:r>
    </w:p>
    <w:p w:rsidR="00FA30A3" w:rsidRPr="009A46CF" w:rsidRDefault="00FA30A3" w:rsidP="0006566B">
      <w:pPr>
        <w:pStyle w:val="NoSpacing"/>
        <w:numPr>
          <w:ilvl w:val="1"/>
          <w:numId w:val="13"/>
        </w:numPr>
        <w:ind w:left="709" w:hanging="283"/>
      </w:pPr>
      <w:r w:rsidRPr="00FE3E8E">
        <w:rPr>
          <w:rStyle w:val="Strong"/>
        </w:rPr>
        <w:t xml:space="preserve">A copy of the support plan for the young </w:t>
      </w:r>
      <w:r w:rsidR="004C7B24" w:rsidRPr="00FE3E8E">
        <w:rPr>
          <w:rStyle w:val="Strong"/>
        </w:rPr>
        <w:t xml:space="preserve">person </w:t>
      </w:r>
      <w:hyperlink w:anchor="Appendix5" w:history="1">
        <w:r w:rsidR="004C7B24" w:rsidRPr="00FE3E8E">
          <w:rPr>
            <w:rStyle w:val="Strong"/>
            <w:color w:val="0070C0"/>
            <w:u w:val="single"/>
          </w:rPr>
          <w:t>(</w:t>
        </w:r>
        <w:r w:rsidR="00D80D2B" w:rsidRPr="00FE3E8E">
          <w:rPr>
            <w:rStyle w:val="Strong"/>
            <w:color w:val="0070C0"/>
            <w:u w:val="single"/>
          </w:rPr>
          <w:t xml:space="preserve">Ref: Appendix </w:t>
        </w:r>
        <w:r w:rsidR="00D80D2B" w:rsidRPr="00FE3E8E">
          <w:rPr>
            <w:rStyle w:val="Strong"/>
            <w:color w:val="0070C0"/>
            <w:u w:val="single"/>
          </w:rPr>
          <w:t>5</w:t>
        </w:r>
        <w:r w:rsidR="00D80D2B" w:rsidRPr="00FE3E8E">
          <w:rPr>
            <w:rStyle w:val="Strong"/>
            <w:color w:val="0070C0"/>
            <w:u w:val="single"/>
          </w:rPr>
          <w:t>)</w:t>
        </w:r>
      </w:hyperlink>
      <w:r w:rsidRPr="009A46CF">
        <w:t>.</w:t>
      </w:r>
    </w:p>
    <w:p w:rsidR="00FA30A3" w:rsidRPr="009A46CF" w:rsidRDefault="00FA30A3" w:rsidP="009A46CF">
      <w:pPr>
        <w:pStyle w:val="NoSpacing"/>
      </w:pPr>
    </w:p>
    <w:p w:rsidR="00FA30A3" w:rsidRPr="009A46CF" w:rsidRDefault="00FA30A3" w:rsidP="0006566B">
      <w:pPr>
        <w:pStyle w:val="NoSpacing"/>
        <w:numPr>
          <w:ilvl w:val="1"/>
          <w:numId w:val="13"/>
        </w:numPr>
        <w:ind w:left="360"/>
      </w:pPr>
      <w:r w:rsidRPr="009A46CF">
        <w:t xml:space="preserve">Each child protection file should contain a chronological summary of significant events and the actions and involvement of the school. </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Where children leave</w:t>
      </w:r>
      <w:r w:rsidR="00D8366A" w:rsidRPr="009A46CF">
        <w:t>,</w:t>
      </w:r>
      <w:r w:rsidRPr="009A46CF">
        <w:t xml:space="preserve"> the school/college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FA30A3" w:rsidRPr="009A46CF" w:rsidRDefault="00FA30A3" w:rsidP="009A46CF">
      <w:pPr>
        <w:pStyle w:val="NoSpacing"/>
      </w:pPr>
    </w:p>
    <w:p w:rsidR="00FA30A3" w:rsidRDefault="00FA30A3" w:rsidP="0006566B">
      <w:pPr>
        <w:pStyle w:val="NoSpacing"/>
        <w:numPr>
          <w:ilvl w:val="1"/>
          <w:numId w:val="13"/>
        </w:numPr>
        <w:ind w:left="360"/>
      </w:pPr>
      <w:r w:rsidRPr="009A46CF">
        <w:t>There is no need to keep copies of the child protection file, apart from the chronology summary</w:t>
      </w:r>
      <w:r w:rsidR="00C43874" w:rsidRPr="009A46CF">
        <w:t xml:space="preserve">. </w:t>
      </w:r>
      <w:r w:rsidR="00C43874" w:rsidRPr="00FE3E8E">
        <w:rPr>
          <w:color w:val="FF0000"/>
        </w:rPr>
        <w:t>The exception to this rule will be</w:t>
      </w:r>
      <w:r w:rsidRPr="009A46CF">
        <w:t xml:space="preserve"> in </w:t>
      </w:r>
      <w:r w:rsidR="00D8366A" w:rsidRPr="009A46CF">
        <w:t>any</w:t>
      </w:r>
      <w:r w:rsidRPr="009A46CF">
        <w:t xml:space="preserve"> of the following instances:</w:t>
      </w:r>
    </w:p>
    <w:p w:rsidR="00FE3E8E" w:rsidRPr="009A46CF" w:rsidRDefault="00FE3E8E" w:rsidP="00FE3E8E">
      <w:pPr>
        <w:pStyle w:val="NoSpacing"/>
        <w:ind w:left="360"/>
      </w:pPr>
    </w:p>
    <w:p w:rsidR="00FA30A3" w:rsidRPr="00FE3E8E" w:rsidRDefault="00FA30A3" w:rsidP="0006566B">
      <w:pPr>
        <w:pStyle w:val="NoSpacing"/>
        <w:numPr>
          <w:ilvl w:val="1"/>
          <w:numId w:val="13"/>
        </w:numPr>
        <w:ind w:left="709" w:hanging="283"/>
        <w:rPr>
          <w:i/>
        </w:rPr>
      </w:pPr>
      <w:r w:rsidRPr="009A46CF">
        <w:t xml:space="preserve">Where a child transfers out of area, </w:t>
      </w:r>
      <w:r w:rsidRPr="00FE3E8E">
        <w:rPr>
          <w:i/>
        </w:rPr>
        <w:t>(the original file should be retained by the school and a copy sent)</w:t>
      </w:r>
    </w:p>
    <w:p w:rsidR="00FA30A3" w:rsidRPr="009A46CF" w:rsidRDefault="00FA30A3" w:rsidP="0006566B">
      <w:pPr>
        <w:pStyle w:val="NoSpacing"/>
        <w:numPr>
          <w:ilvl w:val="1"/>
          <w:numId w:val="13"/>
        </w:numPr>
        <w:ind w:left="709" w:hanging="283"/>
      </w:pPr>
      <w:r w:rsidRPr="009A46CF">
        <w:t>Where a vulnerable young person is moving to a Further Education establishment, consideration should be given to th</w:t>
      </w:r>
      <w:r w:rsidR="00C43874" w:rsidRPr="009A46CF">
        <w:t xml:space="preserve">e pupil’s wishes and feelings </w:t>
      </w:r>
      <w:r w:rsidR="00C43874" w:rsidRPr="00FE3E8E">
        <w:rPr>
          <w:color w:val="FF0000"/>
        </w:rPr>
        <w:t>about</w:t>
      </w:r>
      <w:r w:rsidRPr="009A46CF">
        <w:t xml:space="preserve"> their child protection information being passed on, in order that the FE establishment can provide appropriate support. In cases where it is deemed appropriate to transfer child protection records to an FE education establishment, the original file should be retained by the school and a copy sent.</w:t>
      </w:r>
    </w:p>
    <w:p w:rsidR="00FA30A3" w:rsidRPr="009A46CF" w:rsidRDefault="00FA30A3" w:rsidP="0006566B">
      <w:pPr>
        <w:pStyle w:val="NoSpacing"/>
        <w:numPr>
          <w:ilvl w:val="1"/>
          <w:numId w:val="13"/>
        </w:numPr>
        <w:ind w:left="709" w:hanging="283"/>
      </w:pPr>
      <w:r w:rsidRPr="009A46CF">
        <w:t xml:space="preserve">Where the </w:t>
      </w:r>
      <w:r w:rsidR="00C43874" w:rsidRPr="009A46CF">
        <w:t>destination school is not known</w:t>
      </w:r>
      <w:r w:rsidRPr="009A46CF">
        <w:t xml:space="preserve"> </w:t>
      </w:r>
      <w:r w:rsidRPr="00FE3E8E">
        <w:rPr>
          <w:i/>
        </w:rPr>
        <w:t>(the original file should be retained by the school)</w:t>
      </w:r>
      <w:r w:rsidR="00C43874" w:rsidRPr="009A46CF">
        <w:t>.</w:t>
      </w:r>
    </w:p>
    <w:p w:rsidR="00FA30A3" w:rsidRPr="009A46CF" w:rsidRDefault="00FA30A3" w:rsidP="0006566B">
      <w:pPr>
        <w:pStyle w:val="NoSpacing"/>
        <w:numPr>
          <w:ilvl w:val="1"/>
          <w:numId w:val="13"/>
        </w:numPr>
        <w:ind w:left="709" w:hanging="283"/>
      </w:pPr>
      <w:r w:rsidRPr="009A46CF">
        <w:t xml:space="preserve">Where the child has not attended the nominated school </w:t>
      </w:r>
      <w:r w:rsidRPr="00FE3E8E">
        <w:rPr>
          <w:i/>
        </w:rPr>
        <w:t>(the original file should be retained by the school</w:t>
      </w:r>
      <w:r w:rsidR="00FE3E8E">
        <w:rPr>
          <w:i/>
        </w:rPr>
        <w:t>)</w:t>
      </w:r>
      <w:r w:rsidR="00C43874" w:rsidRPr="009A46CF">
        <w:t>.</w:t>
      </w:r>
    </w:p>
    <w:p w:rsidR="00FA30A3" w:rsidRPr="00FE3E8E" w:rsidRDefault="00FA30A3" w:rsidP="0006566B">
      <w:pPr>
        <w:pStyle w:val="NoSpacing"/>
        <w:numPr>
          <w:ilvl w:val="1"/>
          <w:numId w:val="13"/>
        </w:numPr>
        <w:ind w:left="709" w:hanging="283"/>
        <w:rPr>
          <w:i/>
        </w:rPr>
      </w:pPr>
      <w:r w:rsidRPr="009A46CF">
        <w:t xml:space="preserve">There is any on-going legal action </w:t>
      </w:r>
      <w:r w:rsidRPr="00FE3E8E">
        <w:rPr>
          <w:i/>
        </w:rPr>
        <w:t>(the original file should be retained by the school and a copy sent)</w:t>
      </w:r>
      <w:r w:rsidR="00FE3E8E">
        <w:rPr>
          <w:i/>
        </w:rPr>
        <w:t>.</w:t>
      </w:r>
    </w:p>
    <w:p w:rsidR="00FA30A3" w:rsidRPr="009A46CF" w:rsidRDefault="00FA30A3" w:rsidP="009A46CF">
      <w:pPr>
        <w:pStyle w:val="NoSpacing"/>
      </w:pPr>
    </w:p>
    <w:p w:rsidR="00FA30A3" w:rsidRPr="009A46CF" w:rsidRDefault="00FA30A3" w:rsidP="0006566B">
      <w:pPr>
        <w:pStyle w:val="NoSpacing"/>
        <w:numPr>
          <w:ilvl w:val="1"/>
          <w:numId w:val="13"/>
        </w:numPr>
        <w:ind w:left="360"/>
      </w:pPr>
      <w:r w:rsidRPr="009A46CF">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If a pupil moves from our school, child protection records will be forwarded onto the named </w:t>
      </w:r>
      <w:r w:rsidR="00C43874" w:rsidRPr="009A46CF">
        <w:t>DSL</w:t>
      </w:r>
      <w:r w:rsidRPr="009A46CF">
        <w:t xml:space="preserve"> at the new school, with due regard to their confidential nature. Good practice </w:t>
      </w:r>
      <w:r w:rsidR="00C43874" w:rsidRPr="00FE3E8E">
        <w:rPr>
          <w:color w:val="FF0000"/>
        </w:rPr>
        <w:t>suggests</w:t>
      </w:r>
      <w:r w:rsidRPr="009A46CF">
        <w:t xml:space="preserve"> that this should always be do</w:t>
      </w:r>
      <w:r w:rsidR="001A2229" w:rsidRPr="009A46CF">
        <w:t xml:space="preserve">ne with a face to face handover and a </w:t>
      </w:r>
      <w:r w:rsidR="001A2229" w:rsidRPr="00FE3E8E">
        <w:rPr>
          <w:color w:val="FF0000"/>
        </w:rPr>
        <w:t>signed receipt of file transfer obtained for audit purposes by the delivering school.</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If sending by post</w:t>
      </w:r>
      <w:r w:rsidR="00C43874" w:rsidRPr="009A46CF">
        <w:t>,</w:t>
      </w:r>
      <w:r w:rsidRPr="009A46CF">
        <w:t xml:space="preserve"> children records sho</w:t>
      </w:r>
      <w:r w:rsidR="00C43874" w:rsidRPr="009A46CF">
        <w:t>uld be sent, “Special Delivery”. A</w:t>
      </w:r>
      <w:r w:rsidRPr="009A46CF">
        <w:t xml:space="preserve"> note of the special delivery number should also be </w:t>
      </w:r>
      <w:r w:rsidR="00C43874" w:rsidRPr="00FE3E8E">
        <w:rPr>
          <w:color w:val="FF0000"/>
        </w:rPr>
        <w:t>made</w:t>
      </w:r>
      <w:r w:rsidRPr="009A46CF">
        <w:t xml:space="preserve"> to enable the r</w:t>
      </w:r>
      <w:r w:rsidR="00C43874" w:rsidRPr="009A46CF">
        <w:t>ecords to be tracked and traced</w:t>
      </w:r>
      <w:r w:rsidRPr="009A46CF">
        <w:t xml:space="preserve"> via Royal Mail.  </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For audit purposes a note of all pupil records transferred or received should be kept in either paper or electronic format.  This will include the child’s name, date of birth, where and to </w:t>
      </w:r>
      <w:r w:rsidR="001A2229" w:rsidRPr="009A46CF">
        <w:t xml:space="preserve">whom the records have been sent, </w:t>
      </w:r>
      <w:r w:rsidRPr="009A46CF">
        <w:t>and the date sent and/or received.  A copy of the child protection chronology sheet will also be retained for audit purposes.</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If a pupil is permanently excluded and moves to a</w:t>
      </w:r>
      <w:r w:rsidR="00976100" w:rsidRPr="009A46CF">
        <w:t>n alternative or specialist provision</w:t>
      </w:r>
      <w:r w:rsidRPr="009A46CF">
        <w:t>, child protection records will be forwarded onto the relevant organisation in accordance with the ‘The Education (Pupil Information – England) Regulations 2005, following the above procedure for delivery of the records.</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If a parent chooses to electively home educate (EHE) their child, the child protection record must be forwarded </w:t>
      </w:r>
      <w:r w:rsidRPr="00FE3E8E">
        <w:rPr>
          <w:color w:val="FF0000"/>
        </w:rPr>
        <w:t>to</w:t>
      </w:r>
      <w:r w:rsidR="00976100" w:rsidRPr="00FE3E8E">
        <w:rPr>
          <w:color w:val="FF0000"/>
        </w:rPr>
        <w:t xml:space="preserve"> Julia Green, Admin Coordinator, EHE T</w:t>
      </w:r>
      <w:r w:rsidRPr="00FE3E8E">
        <w:rPr>
          <w:color w:val="FF0000"/>
        </w:rPr>
        <w:t>eam</w:t>
      </w:r>
      <w:r w:rsidR="00976100" w:rsidRPr="00FE3E8E">
        <w:rPr>
          <w:color w:val="FF0000"/>
        </w:rPr>
        <w:t>, Adams Court, Kildare Terrace, Leeds LS12</w:t>
      </w:r>
      <w:r w:rsidRPr="00FE3E8E">
        <w:rPr>
          <w:color w:val="FF0000"/>
        </w:rPr>
        <w:t xml:space="preserve"> </w:t>
      </w:r>
      <w:r w:rsidR="00976100" w:rsidRPr="00FE3E8E">
        <w:rPr>
          <w:color w:val="FF0000"/>
        </w:rPr>
        <w:t>1DB,</w:t>
      </w:r>
      <w:r w:rsidR="00976100" w:rsidRPr="009A46CF">
        <w:t xml:space="preserve"> </w:t>
      </w:r>
      <w:r w:rsidRPr="009A46CF">
        <w:t>following the above procedure for delivery of the records.</w:t>
      </w:r>
      <w:r w:rsidR="00976100" w:rsidRPr="009A46CF">
        <w:t xml:space="preserve"> </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When a</w:t>
      </w:r>
      <w:r w:rsidR="007D1239" w:rsidRPr="009A46CF">
        <w:t xml:space="preserve"> </w:t>
      </w:r>
      <w:r w:rsidR="007D1239" w:rsidRPr="00FE3E8E">
        <w:rPr>
          <w:color w:val="FF0000"/>
        </w:rPr>
        <w:t>DSL</w:t>
      </w:r>
      <w:r w:rsidRPr="009A46CF">
        <w:t xml:space="preserve"> member of staff resigns their post or no longer has child protection responsibility, there should be a full face to face handover/exchange of information with the new post holder.</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In exceptional circumstances when a face to face handover is unfeasible, it is the responsibility of the head teacher to ensure that the new post holder is fully conversant with all procedures and case files.</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All </w:t>
      </w:r>
      <w:r w:rsidR="007D1239" w:rsidRPr="00FE3E8E">
        <w:rPr>
          <w:color w:val="FF0000"/>
        </w:rPr>
        <w:t>DSL’s</w:t>
      </w:r>
      <w:r w:rsidR="00976100" w:rsidRPr="009A46CF">
        <w:t xml:space="preserve"> </w:t>
      </w:r>
      <w:r w:rsidRPr="009A46CF">
        <w:t>receiving current (live) files or closed files must keep all contents enclosed and not remove any material.</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All receipts confirming file transfer must be kept in accordance with the recommended retention periods.  For further information refer to the archiving section. </w:t>
      </w:r>
    </w:p>
    <w:p w:rsidR="00FA30A3" w:rsidRPr="006C3483" w:rsidRDefault="00FA30A3" w:rsidP="006C3483">
      <w:pPr>
        <w:pStyle w:val="Heading3"/>
        <w:numPr>
          <w:ilvl w:val="0"/>
          <w:numId w:val="27"/>
        </w:numPr>
        <w:rPr>
          <w:rStyle w:val="Strong"/>
        </w:rPr>
      </w:pPr>
      <w:bookmarkStart w:id="19" w:name="_Toc459981163"/>
      <w:bookmarkStart w:id="20" w:name="_Toc462297397"/>
      <w:r w:rsidRPr="006C3483">
        <w:rPr>
          <w:rStyle w:val="Strong"/>
        </w:rPr>
        <w:t>Archiving</w:t>
      </w:r>
      <w:bookmarkEnd w:id="19"/>
      <w:bookmarkEnd w:id="20"/>
    </w:p>
    <w:p w:rsidR="00FA30A3" w:rsidRPr="009A46CF" w:rsidRDefault="00FA30A3" w:rsidP="009A46CF">
      <w:pPr>
        <w:pStyle w:val="NoSpacing"/>
      </w:pPr>
    </w:p>
    <w:p w:rsidR="00FA30A3" w:rsidRPr="009A46CF" w:rsidRDefault="00FA30A3" w:rsidP="009A46CF">
      <w:pPr>
        <w:pStyle w:val="NoSpacing"/>
      </w:pPr>
      <w:r w:rsidRPr="009A46CF">
        <w:t xml:space="preserve">Responsibility for the pupil record once the pupil leaves the school </w:t>
      </w:r>
    </w:p>
    <w:p w:rsidR="00FA30A3" w:rsidRPr="009A46CF" w:rsidRDefault="00FA30A3" w:rsidP="009A46CF">
      <w:pPr>
        <w:pStyle w:val="NoSpacing"/>
      </w:pPr>
      <w:r w:rsidRPr="009A46CF">
        <w:t xml:space="preserve"> </w:t>
      </w:r>
    </w:p>
    <w:p w:rsidR="00FA30A3" w:rsidRPr="009A46CF" w:rsidRDefault="00FA30A3" w:rsidP="0006566B">
      <w:pPr>
        <w:pStyle w:val="NoSpacing"/>
        <w:numPr>
          <w:ilvl w:val="0"/>
          <w:numId w:val="14"/>
        </w:numPr>
      </w:pPr>
      <w:r w:rsidRPr="009A46CF">
        <w:t>The sch</w:t>
      </w:r>
      <w:r w:rsidR="00976100" w:rsidRPr="009A46CF">
        <w:t>ool that</w:t>
      </w:r>
      <w:r w:rsidRPr="009A46CF">
        <w:t xml:space="preserve"> the pupil attended until statutory school leaving age (or the school where the pupil completed sixth form studies) is responsible for retaining the child protection record.  The r</w:t>
      </w:r>
      <w:r w:rsidR="008425FD" w:rsidRPr="009A46CF">
        <w:t>ecommended retention periods is</w:t>
      </w:r>
      <w:r w:rsidRPr="009A46CF">
        <w:t xml:space="preserve"> 35 years from closure when there has been a referral to</w:t>
      </w:r>
      <w:r w:rsidR="007D1239" w:rsidRPr="009A46CF">
        <w:t xml:space="preserve"> </w:t>
      </w:r>
      <w:r w:rsidR="007D1239" w:rsidRPr="00FE3E8E">
        <w:rPr>
          <w:color w:val="FF0000"/>
        </w:rPr>
        <w:t>CSWS</w:t>
      </w:r>
      <w:r w:rsidRPr="009A46CF">
        <w:t>.  If no referral has been made to</w:t>
      </w:r>
      <w:r w:rsidR="007D1239" w:rsidRPr="009A46CF">
        <w:t xml:space="preserve"> </w:t>
      </w:r>
      <w:r w:rsidR="007D1239" w:rsidRPr="00FE3E8E">
        <w:rPr>
          <w:color w:val="FF0000"/>
        </w:rPr>
        <w:t>CSWS</w:t>
      </w:r>
      <w:r w:rsidR="008425FD" w:rsidRPr="009A46CF">
        <w:t>,</w:t>
      </w:r>
      <w:r w:rsidRPr="009A46CF">
        <w:t xml:space="preserve"> the child protection record should be retained until the child’s 25th birthday. The decision of how and where to store these files must be made by the schoo</w:t>
      </w:r>
      <w:r w:rsidR="008425FD" w:rsidRPr="009A46CF">
        <w:t xml:space="preserve">l via the governing body. </w:t>
      </w:r>
      <w:r w:rsidRPr="009A46CF">
        <w:t>Due to sensitivity of the information, the records should continue to be held in a secure area with limited access e.g. des</w:t>
      </w:r>
      <w:r w:rsidR="008425FD" w:rsidRPr="009A46CF">
        <w:t>ignated officer or head teacher.</w:t>
      </w:r>
    </w:p>
    <w:p w:rsidR="00FA30A3" w:rsidRPr="00FE3E8E" w:rsidRDefault="00FA30A3" w:rsidP="006C3483">
      <w:pPr>
        <w:pStyle w:val="Heading3"/>
        <w:numPr>
          <w:ilvl w:val="0"/>
          <w:numId w:val="27"/>
        </w:numPr>
        <w:rPr>
          <w:rStyle w:val="Strong"/>
        </w:rPr>
      </w:pPr>
      <w:bookmarkStart w:id="21" w:name="_Toc459981164"/>
      <w:bookmarkStart w:id="22" w:name="_Toc462297398"/>
      <w:r w:rsidRPr="00FE3E8E">
        <w:rPr>
          <w:rStyle w:val="Strong"/>
        </w:rPr>
        <w:t>Children’s and parents’ access to child protection files</w:t>
      </w:r>
      <w:bookmarkEnd w:id="21"/>
      <w:bookmarkEnd w:id="22"/>
      <w:r w:rsidRPr="00FE3E8E">
        <w:rPr>
          <w:rStyle w:val="Strong"/>
        </w:rPr>
        <w:t xml:space="preserve"> </w:t>
      </w:r>
    </w:p>
    <w:p w:rsidR="00FA30A3" w:rsidRPr="009A46CF" w:rsidRDefault="00FA30A3" w:rsidP="009A46CF">
      <w:pPr>
        <w:pStyle w:val="NoSpacing"/>
      </w:pPr>
    </w:p>
    <w:p w:rsidR="008425FD" w:rsidRPr="009A46CF" w:rsidRDefault="00FA30A3" w:rsidP="0006566B">
      <w:pPr>
        <w:pStyle w:val="NoSpacing"/>
        <w:numPr>
          <w:ilvl w:val="0"/>
          <w:numId w:val="14"/>
        </w:numPr>
      </w:pPr>
      <w:r w:rsidRPr="009A46CF">
        <w:t xml:space="preserve">Under the Data Protection Act 1998, a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FA30A3" w:rsidRPr="009A46CF" w:rsidRDefault="00FA30A3" w:rsidP="00FE3E8E">
      <w:pPr>
        <w:pStyle w:val="NoSpacing"/>
      </w:pPr>
    </w:p>
    <w:p w:rsidR="00FA30A3" w:rsidRPr="009A46CF" w:rsidRDefault="00FA30A3" w:rsidP="0006566B">
      <w:pPr>
        <w:pStyle w:val="NoSpacing"/>
        <w:numPr>
          <w:ilvl w:val="0"/>
          <w:numId w:val="14"/>
        </w:numPr>
      </w:pPr>
      <w:r w:rsidRPr="009A46CF">
        <w:t>Any child who has a child protection file has a right to request access to it.  In addition</w:t>
      </w:r>
      <w:r w:rsidR="008425FD" w:rsidRPr="009A46CF">
        <w:t>,</w:t>
      </w:r>
      <w:r w:rsidRPr="009A46CF">
        <w:t xml:space="preserve">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FA30A3" w:rsidRPr="009A46CF" w:rsidRDefault="00FA30A3" w:rsidP="0006566B">
      <w:pPr>
        <w:pStyle w:val="NoSpacing"/>
        <w:numPr>
          <w:ilvl w:val="1"/>
          <w:numId w:val="13"/>
        </w:numPr>
        <w:ind w:left="709" w:hanging="283"/>
      </w:pPr>
      <w:r w:rsidRPr="009A46CF">
        <w:t xml:space="preserve">could cause serious harm or is likely to cause serious harm to </w:t>
      </w:r>
    </w:p>
    <w:p w:rsidR="00FA30A3" w:rsidRPr="009A46CF" w:rsidRDefault="00FA30A3" w:rsidP="0006566B">
      <w:pPr>
        <w:pStyle w:val="NoSpacing"/>
        <w:numPr>
          <w:ilvl w:val="1"/>
          <w:numId w:val="13"/>
        </w:numPr>
        <w:ind w:left="709" w:hanging="283"/>
      </w:pPr>
      <w:r w:rsidRPr="009A46CF">
        <w:t>the physical or mental health or condition of the child or another   person; or</w:t>
      </w:r>
    </w:p>
    <w:p w:rsidR="00FA30A3" w:rsidRPr="009A46CF" w:rsidRDefault="00FA30A3" w:rsidP="0006566B">
      <w:pPr>
        <w:pStyle w:val="NoSpacing"/>
        <w:numPr>
          <w:ilvl w:val="1"/>
          <w:numId w:val="13"/>
        </w:numPr>
        <w:ind w:left="709" w:hanging="283"/>
      </w:pPr>
      <w:r w:rsidRPr="009A46CF">
        <w:t>could reveal that the child or another person has been a subject of or may be at risk of child abuse, and the disclosure is not in the best interests of the child; or</w:t>
      </w:r>
    </w:p>
    <w:p w:rsidR="00FA30A3" w:rsidRPr="009A46CF" w:rsidRDefault="00FA30A3" w:rsidP="0006566B">
      <w:pPr>
        <w:pStyle w:val="NoSpacing"/>
        <w:numPr>
          <w:ilvl w:val="1"/>
          <w:numId w:val="13"/>
        </w:numPr>
        <w:ind w:left="709" w:hanging="283"/>
      </w:pPr>
      <w:r w:rsidRPr="009A46CF">
        <w:t>is likely to prejudice an on-going criminal investigation; or</w:t>
      </w:r>
    </w:p>
    <w:p w:rsidR="00FA30A3" w:rsidRPr="009A46CF" w:rsidRDefault="00FA30A3" w:rsidP="0006566B">
      <w:pPr>
        <w:pStyle w:val="NoSpacing"/>
        <w:numPr>
          <w:ilvl w:val="1"/>
          <w:numId w:val="13"/>
        </w:numPr>
        <w:ind w:left="709" w:hanging="283"/>
      </w:pPr>
      <w:r w:rsidRPr="009A46CF">
        <w:t xml:space="preserve">the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FA30A3" w:rsidRPr="009A46CF" w:rsidRDefault="00FA30A3" w:rsidP="0006566B">
      <w:pPr>
        <w:pStyle w:val="NoSpacing"/>
        <w:numPr>
          <w:ilvl w:val="1"/>
          <w:numId w:val="13"/>
        </w:numPr>
        <w:ind w:left="709" w:hanging="283"/>
      </w:pPr>
      <w:r w:rsidRPr="009A46CF">
        <w:t>It is best practice to make reports available to the child or their parents unless the exceptions described above apply.  If an application is made to see the whole record, advice should be sought from the Leeds Children’s Services Information Governance Team</w:t>
      </w:r>
      <w:r w:rsidR="008425FD" w:rsidRPr="009A46CF">
        <w:t xml:space="preserve">, Contact email: </w:t>
      </w:r>
      <w:hyperlink r:id="rId29" w:history="1">
        <w:r w:rsidR="00FE3E8E" w:rsidRPr="00FF3B0A">
          <w:rPr>
            <w:rStyle w:val="Hyperlink"/>
          </w:rPr>
          <w:t>childrens.information.policy@leeds.gov.uk</w:t>
        </w:r>
      </w:hyperlink>
      <w:r w:rsidR="00FE3E8E">
        <w:t xml:space="preserve"> </w:t>
      </w:r>
      <w:r w:rsidR="008425FD" w:rsidRPr="009A46CF">
        <w:t>telephone: 0113 3950780.</w:t>
      </w:r>
    </w:p>
    <w:p w:rsidR="00FA30A3" w:rsidRPr="009A46CF" w:rsidRDefault="00FA30A3" w:rsidP="0006566B">
      <w:pPr>
        <w:pStyle w:val="NoSpacing"/>
        <w:numPr>
          <w:ilvl w:val="1"/>
          <w:numId w:val="13"/>
        </w:numPr>
        <w:ind w:left="709" w:hanging="283"/>
      </w:pPr>
      <w:r w:rsidRPr="009A46CF">
        <w:t>The establishment’s report to the child protection conference should be shared with the child, if old enough and parent at least two days before the conference.</w:t>
      </w:r>
    </w:p>
    <w:p w:rsidR="00FA30A3" w:rsidRPr="00FE3E8E" w:rsidRDefault="00FA30A3" w:rsidP="006C3483">
      <w:pPr>
        <w:pStyle w:val="Heading3"/>
        <w:numPr>
          <w:ilvl w:val="0"/>
          <w:numId w:val="27"/>
        </w:numPr>
        <w:rPr>
          <w:rStyle w:val="Strong"/>
        </w:rPr>
      </w:pPr>
      <w:bookmarkStart w:id="23" w:name="_Toc459981165"/>
      <w:bookmarkStart w:id="24" w:name="_Toc462297399"/>
      <w:r w:rsidRPr="00FE3E8E">
        <w:rPr>
          <w:rStyle w:val="Strong"/>
        </w:rPr>
        <w:t>Safe Destruction of the pupil record</w:t>
      </w:r>
      <w:bookmarkEnd w:id="23"/>
      <w:bookmarkEnd w:id="24"/>
      <w:r w:rsidRPr="00FE3E8E">
        <w:rPr>
          <w:rStyle w:val="Strong"/>
        </w:rPr>
        <w:t xml:space="preserve"> </w:t>
      </w:r>
    </w:p>
    <w:p w:rsidR="00FA30A3" w:rsidRPr="009A46CF" w:rsidRDefault="00FA30A3" w:rsidP="009A46CF">
      <w:pPr>
        <w:pStyle w:val="NoSpacing"/>
      </w:pPr>
    </w:p>
    <w:p w:rsidR="00FA30A3" w:rsidRPr="009A46CF" w:rsidRDefault="00FA30A3" w:rsidP="0006566B">
      <w:pPr>
        <w:pStyle w:val="NoSpacing"/>
        <w:numPr>
          <w:ilvl w:val="0"/>
          <w:numId w:val="14"/>
        </w:numPr>
      </w:pPr>
      <w:r w:rsidRPr="009A46CF">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FA30A3" w:rsidRPr="00FE3E8E" w:rsidRDefault="00FA30A3" w:rsidP="008C6D86">
      <w:pPr>
        <w:pStyle w:val="Heading2"/>
        <w:numPr>
          <w:ilvl w:val="0"/>
          <w:numId w:val="16"/>
        </w:numPr>
        <w:rPr>
          <w:rStyle w:val="Strong"/>
        </w:rPr>
      </w:pPr>
      <w:bookmarkStart w:id="25" w:name="_Toc459981166"/>
      <w:bookmarkStart w:id="26" w:name="_Toc462297400"/>
      <w:r w:rsidRPr="00FE3E8E">
        <w:rPr>
          <w:rStyle w:val="Strong"/>
        </w:rPr>
        <w:t>Information sharing</w:t>
      </w:r>
      <w:bookmarkEnd w:id="25"/>
      <w:bookmarkEnd w:id="26"/>
    </w:p>
    <w:p w:rsidR="00FA30A3" w:rsidRPr="009A46CF" w:rsidRDefault="00FA30A3" w:rsidP="009A46CF">
      <w:pPr>
        <w:pStyle w:val="NoSpacing"/>
      </w:pPr>
    </w:p>
    <w:p w:rsidR="00FA30A3" w:rsidRPr="009A46CF" w:rsidRDefault="00FA30A3" w:rsidP="0006566B">
      <w:pPr>
        <w:pStyle w:val="NoSpacing"/>
        <w:numPr>
          <w:ilvl w:val="0"/>
          <w:numId w:val="14"/>
        </w:numPr>
      </w:pPr>
      <w:r w:rsidRPr="009A46CF">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w:t>
      </w:r>
      <w:r w:rsidR="007D1239" w:rsidRPr="009A46CF">
        <w:t xml:space="preserve">DSL’s </w:t>
      </w:r>
      <w:r w:rsidR="008425FD" w:rsidRPr="009A46CF">
        <w:t xml:space="preserve"> </w:t>
      </w:r>
      <w:r w:rsidRPr="009A46CF">
        <w:t xml:space="preserve"> are in doubt, they should consult the Education and Early Years Safeguarding Team on 0113 3951211 or Leeds Children’s Services Information Governance </w:t>
      </w:r>
      <w:r w:rsidR="008425FD" w:rsidRPr="009A46CF">
        <w:t>Team on 0113 3950780.</w:t>
      </w:r>
    </w:p>
    <w:p w:rsidR="00FA30A3" w:rsidRPr="009A46CF" w:rsidRDefault="00FA30A3" w:rsidP="00FE3E8E">
      <w:pPr>
        <w:pStyle w:val="NoSpacing"/>
      </w:pPr>
    </w:p>
    <w:p w:rsidR="008425FD" w:rsidRPr="009A46CF" w:rsidRDefault="00FA30A3" w:rsidP="0006566B">
      <w:pPr>
        <w:pStyle w:val="NoSpacing"/>
        <w:numPr>
          <w:ilvl w:val="0"/>
          <w:numId w:val="14"/>
        </w:numPr>
      </w:pPr>
      <w:r w:rsidRPr="009A46CF">
        <w:t xml:space="preserve">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w:t>
      </w:r>
      <w:r w:rsidR="005F3D07" w:rsidRPr="009A46CF">
        <w:t xml:space="preserve">If in any doubt about the appropriateness of this process, advice can be sought from Leeds Children’s Services Information Governance Team on 0113 3950780. </w:t>
      </w:r>
    </w:p>
    <w:p w:rsidR="008425FD" w:rsidRPr="009A46CF" w:rsidRDefault="008425FD" w:rsidP="00FE3E8E">
      <w:pPr>
        <w:pStyle w:val="NoSpacing"/>
      </w:pPr>
    </w:p>
    <w:p w:rsidR="008425FD" w:rsidRPr="00FE3E8E" w:rsidRDefault="008425FD" w:rsidP="0006566B">
      <w:pPr>
        <w:pStyle w:val="NoSpacing"/>
        <w:numPr>
          <w:ilvl w:val="0"/>
          <w:numId w:val="14"/>
        </w:numPr>
        <w:rPr>
          <w:color w:val="FF0000"/>
        </w:rPr>
      </w:pPr>
      <w:r w:rsidRPr="00FE3E8E">
        <w:rPr>
          <w:color w:val="FF0000"/>
        </w:rPr>
        <w:t xml:space="preserve">In accordance with section 29 of the Data Protection Act, the police are allowed access to school records in certain circumstances such as criminal investigations. If you have any queries regarding police access to any school records please contact the information governance team </w:t>
      </w:r>
      <w:r w:rsidR="005F3D07" w:rsidRPr="00FE3E8E">
        <w:rPr>
          <w:color w:val="FF0000"/>
        </w:rPr>
        <w:t xml:space="preserve">on 0113 3950780 </w:t>
      </w:r>
      <w:r w:rsidRPr="00FE3E8E">
        <w:rPr>
          <w:color w:val="FF0000"/>
        </w:rPr>
        <w:t>for advice.</w:t>
      </w:r>
    </w:p>
    <w:p w:rsidR="00FA30A3" w:rsidRPr="009A46CF" w:rsidRDefault="00FA30A3" w:rsidP="00FE3E8E">
      <w:pPr>
        <w:pStyle w:val="NoSpacing"/>
      </w:pPr>
    </w:p>
    <w:p w:rsidR="00FA30A3" w:rsidRPr="009A46CF" w:rsidRDefault="00FA30A3" w:rsidP="0006566B">
      <w:pPr>
        <w:pStyle w:val="NoSpacing"/>
        <w:numPr>
          <w:ilvl w:val="0"/>
          <w:numId w:val="14"/>
        </w:numPr>
      </w:pPr>
      <w:r w:rsidRPr="009A46CF">
        <w:t xml:space="preserve">It is good practice to seek consent from the child or their parent before sharing information.  Children over the age of 12 years are considered to have the capacity to give or withhold consent to share their information, unless there </w:t>
      </w:r>
      <w:r w:rsidRPr="009A46CF">
        <w:tab/>
        <w:t xml:space="preserve">is evidence to the contrary; therefore it is good practice to seek their views.  If the </w:t>
      </w:r>
      <w:r w:rsidRPr="009A46CF">
        <w:tab/>
        <w:t xml:space="preserve">young person is over 16, they should be involved in decision-making about </w:t>
      </w:r>
      <w:r w:rsidRPr="009A46CF">
        <w:tab/>
        <w:t>information sharing, unless they do not have the capacity to give consent.</w:t>
      </w:r>
    </w:p>
    <w:p w:rsidR="00FA30A3" w:rsidRPr="009A46CF" w:rsidRDefault="00FA30A3" w:rsidP="00FE3E8E">
      <w:pPr>
        <w:pStyle w:val="NoSpacing"/>
      </w:pPr>
    </w:p>
    <w:p w:rsidR="00FA30A3" w:rsidRPr="009A46CF" w:rsidRDefault="00FA30A3" w:rsidP="0006566B">
      <w:pPr>
        <w:pStyle w:val="NoSpacing"/>
        <w:numPr>
          <w:ilvl w:val="0"/>
          <w:numId w:val="14"/>
        </w:numPr>
      </w:pPr>
      <w:r w:rsidRPr="009A46CF">
        <w:t>However, consent is not always a condition for sharing and sometimes we do not inform  the child or family that their information will be shared, if doing so would:</w:t>
      </w:r>
    </w:p>
    <w:p w:rsidR="00FA30A3" w:rsidRPr="009A46CF" w:rsidRDefault="00FA30A3" w:rsidP="0006566B">
      <w:pPr>
        <w:pStyle w:val="NoSpacing"/>
        <w:numPr>
          <w:ilvl w:val="1"/>
          <w:numId w:val="13"/>
        </w:numPr>
        <w:ind w:left="709" w:hanging="283"/>
      </w:pPr>
      <w:r w:rsidRPr="009A46CF">
        <w:t>place a person (the child, family or another person) at risk of significant harm, if a child, or serious harm, if an adult; or</w:t>
      </w:r>
    </w:p>
    <w:p w:rsidR="00FA30A3" w:rsidRPr="009A46CF" w:rsidRDefault="00FA30A3" w:rsidP="0006566B">
      <w:pPr>
        <w:pStyle w:val="NoSpacing"/>
        <w:numPr>
          <w:ilvl w:val="1"/>
          <w:numId w:val="13"/>
        </w:numPr>
        <w:ind w:left="709" w:hanging="283"/>
      </w:pPr>
      <w:r w:rsidRPr="009A46CF">
        <w:t>prejudice the prevention, detection or prosecution of a crime; or</w:t>
      </w:r>
    </w:p>
    <w:p w:rsidR="00FA30A3" w:rsidRPr="009A46CF" w:rsidRDefault="00FA30A3" w:rsidP="0006566B">
      <w:pPr>
        <w:pStyle w:val="NoSpacing"/>
        <w:numPr>
          <w:ilvl w:val="1"/>
          <w:numId w:val="13"/>
        </w:numPr>
        <w:ind w:left="709" w:hanging="283"/>
      </w:pPr>
      <w:r w:rsidRPr="009A46CF">
        <w:t>lead to unjustified delay in making enquiries about allegations of significant harm to a child or serious harm to an adult.</w:t>
      </w:r>
    </w:p>
    <w:p w:rsidR="00FA30A3" w:rsidRPr="009A46CF" w:rsidRDefault="00FA30A3" w:rsidP="00FE3E8E">
      <w:pPr>
        <w:pStyle w:val="NoSpacing"/>
      </w:pPr>
    </w:p>
    <w:p w:rsidR="003178FC" w:rsidRPr="009A46CF" w:rsidRDefault="00FA30A3" w:rsidP="0006566B">
      <w:pPr>
        <w:pStyle w:val="NoSpacing"/>
        <w:numPr>
          <w:ilvl w:val="0"/>
          <w:numId w:val="14"/>
        </w:numPr>
      </w:pPr>
      <w:r w:rsidRPr="009A46CF">
        <w:t>Consent should not be sought if the establishment is required to share information through a statutory duty, eg section 47 of the Children Act 1989 as discussed above, or court order.</w:t>
      </w:r>
    </w:p>
    <w:p w:rsidR="003B34AE" w:rsidRPr="00FE3E8E" w:rsidRDefault="00BD1A3F" w:rsidP="008C6D86">
      <w:pPr>
        <w:pStyle w:val="Heading2"/>
        <w:numPr>
          <w:ilvl w:val="0"/>
          <w:numId w:val="16"/>
        </w:numPr>
        <w:rPr>
          <w:rStyle w:val="Strong"/>
        </w:rPr>
      </w:pPr>
      <w:bookmarkStart w:id="27" w:name="_Toc459981167"/>
      <w:bookmarkStart w:id="28" w:name="_Toc462297401"/>
      <w:r w:rsidRPr="00FE3E8E">
        <w:rPr>
          <w:rStyle w:val="Strong"/>
        </w:rPr>
        <w:t>The Governing Body</w:t>
      </w:r>
      <w:bookmarkEnd w:id="27"/>
      <w:bookmarkEnd w:id="28"/>
    </w:p>
    <w:p w:rsidR="003B34AE" w:rsidRPr="009A46CF" w:rsidRDefault="003B34AE" w:rsidP="009A46CF">
      <w:pPr>
        <w:pStyle w:val="NoSpacing"/>
      </w:pPr>
    </w:p>
    <w:p w:rsidR="00B72763" w:rsidRPr="009A46CF" w:rsidRDefault="00E24D12" w:rsidP="0006566B">
      <w:pPr>
        <w:pStyle w:val="NoSpacing"/>
        <w:numPr>
          <w:ilvl w:val="0"/>
          <w:numId w:val="14"/>
        </w:numPr>
      </w:pPr>
      <w:r w:rsidRPr="009A46CF">
        <w:t>The n</w:t>
      </w:r>
      <w:r w:rsidR="00B72763" w:rsidRPr="009A46CF">
        <w:t xml:space="preserve">ominated </w:t>
      </w:r>
      <w:r w:rsidR="000C6431" w:rsidRPr="009A46CF">
        <w:t xml:space="preserve">Safeguarding </w:t>
      </w:r>
      <w:r w:rsidR="00B72763" w:rsidRPr="009A46CF">
        <w:t>Governor for child protection at the school is……… (Name).</w:t>
      </w:r>
    </w:p>
    <w:p w:rsidR="00F36B92" w:rsidRPr="009A46CF" w:rsidRDefault="00F36B92" w:rsidP="009A46CF">
      <w:pPr>
        <w:pStyle w:val="NoSpacing"/>
      </w:pPr>
    </w:p>
    <w:p w:rsidR="00F36B92" w:rsidRPr="009A46CF" w:rsidRDefault="00B72763" w:rsidP="0006566B">
      <w:pPr>
        <w:pStyle w:val="NoSpacing"/>
        <w:numPr>
          <w:ilvl w:val="0"/>
          <w:numId w:val="14"/>
        </w:numPr>
      </w:pPr>
      <w:r w:rsidRPr="009A46CF">
        <w:t xml:space="preserve">They are responsible for </w:t>
      </w:r>
      <w:r w:rsidR="00B747BF" w:rsidRPr="009A46CF">
        <w:t>liaising</w:t>
      </w:r>
      <w:r w:rsidRPr="009A46CF">
        <w:t xml:space="preserve"> with the Head teacher / Designated Staff over all matters regarding child protection issues. The role is strategic rather than operational – they will not be involved in concerns about individual pupils.</w:t>
      </w:r>
    </w:p>
    <w:p w:rsidR="00F36B92" w:rsidRPr="009A46CF" w:rsidRDefault="00F36B92" w:rsidP="001135A2">
      <w:pPr>
        <w:pStyle w:val="NoSpacing"/>
      </w:pPr>
    </w:p>
    <w:p w:rsidR="0088431F" w:rsidRPr="009A46CF" w:rsidRDefault="000C6431" w:rsidP="0006566B">
      <w:pPr>
        <w:pStyle w:val="NoSpacing"/>
        <w:numPr>
          <w:ilvl w:val="0"/>
          <w:numId w:val="14"/>
        </w:numPr>
      </w:pPr>
      <w:r w:rsidRPr="009A46CF">
        <w:t xml:space="preserve">The nominated Safeguarding Governor will support the designated safeguarding lead in their role from the perspective of ensuring the allocation of funding and resource is sufficient to meet the current safeguarding and child protection activity. </w:t>
      </w:r>
    </w:p>
    <w:p w:rsidR="0088431F" w:rsidRPr="009A46CF" w:rsidRDefault="0088431F" w:rsidP="001135A2">
      <w:pPr>
        <w:pStyle w:val="NoSpacing"/>
      </w:pPr>
    </w:p>
    <w:p w:rsidR="0011360F" w:rsidRPr="001135A2" w:rsidRDefault="0088431F" w:rsidP="0006566B">
      <w:pPr>
        <w:pStyle w:val="NoSpacing"/>
        <w:numPr>
          <w:ilvl w:val="0"/>
          <w:numId w:val="14"/>
        </w:numPr>
        <w:rPr>
          <w:rStyle w:val="Strong"/>
        </w:rPr>
      </w:pPr>
      <w:r w:rsidRPr="009A46CF">
        <w:t xml:space="preserve">The </w:t>
      </w:r>
      <w:r w:rsidR="007D1239" w:rsidRPr="001135A2">
        <w:rPr>
          <w:color w:val="FF0000"/>
        </w:rPr>
        <w:t>DS</w:t>
      </w:r>
      <w:r w:rsidR="00E24D12" w:rsidRPr="001135A2">
        <w:rPr>
          <w:color w:val="FF0000"/>
        </w:rPr>
        <w:t>L</w:t>
      </w:r>
      <w:r w:rsidRPr="009A46CF">
        <w:t xml:space="preserve"> and named safeguarding governor</w:t>
      </w:r>
      <w:r w:rsidR="000C6431" w:rsidRPr="009A46CF">
        <w:t xml:space="preserve"> </w:t>
      </w:r>
      <w:r w:rsidRPr="009A46CF">
        <w:t>are responsible for providing an annual report to the governing body of child protection activity</w:t>
      </w:r>
      <w:r w:rsidR="00443CE3" w:rsidRPr="009A46CF">
        <w:t xml:space="preserve">. </w:t>
      </w:r>
      <w:r w:rsidR="0011360F" w:rsidRPr="001135A2">
        <w:rPr>
          <w:rStyle w:val="Strong"/>
        </w:rPr>
        <w:t xml:space="preserve">The local authority annual review monitoring return for safeguarding should be sufficient as an annual report for governors. </w:t>
      </w:r>
    </w:p>
    <w:p w:rsidR="0011360F" w:rsidRPr="009A46CF" w:rsidRDefault="0011360F" w:rsidP="001135A2">
      <w:pPr>
        <w:pStyle w:val="NoSpacing"/>
      </w:pPr>
    </w:p>
    <w:p w:rsidR="0088431F" w:rsidRPr="009A46CF" w:rsidRDefault="00443CE3" w:rsidP="0006566B">
      <w:pPr>
        <w:pStyle w:val="NoSpacing"/>
        <w:numPr>
          <w:ilvl w:val="0"/>
          <w:numId w:val="14"/>
        </w:numPr>
      </w:pPr>
      <w:r w:rsidRPr="009A46CF">
        <w:t>The</w:t>
      </w:r>
      <w:r w:rsidR="007D1239" w:rsidRPr="009A46CF">
        <w:t xml:space="preserve"> </w:t>
      </w:r>
      <w:r w:rsidR="007D1239" w:rsidRPr="001135A2">
        <w:rPr>
          <w:color w:val="FF0000"/>
        </w:rPr>
        <w:t>DSL</w:t>
      </w:r>
      <w:r w:rsidRPr="009A46CF">
        <w:t xml:space="preserve"> must ensure that </w:t>
      </w:r>
      <w:r w:rsidR="0088431F" w:rsidRPr="009A46CF">
        <w:t xml:space="preserve">the annual review child protection monitoring </w:t>
      </w:r>
      <w:r w:rsidRPr="009A46CF">
        <w:t xml:space="preserve">submission is completed and returned in a timely manner </w:t>
      </w:r>
      <w:r w:rsidR="0088431F" w:rsidRPr="009A46CF">
        <w:t>to the local authority/LSCB.</w:t>
      </w:r>
      <w:r w:rsidR="005C3D78" w:rsidRPr="009A46CF">
        <w:t xml:space="preserve"> </w:t>
      </w:r>
      <w:r w:rsidRPr="009A46CF">
        <w:t>The return must be signed by the Chair of Governor’s to confirm that it is an accurate reflection of the safeguarding arrangements of the school/college.</w:t>
      </w:r>
    </w:p>
    <w:p w:rsidR="00B72763" w:rsidRPr="009A46CF" w:rsidRDefault="00B72763" w:rsidP="001135A2">
      <w:pPr>
        <w:pStyle w:val="NoSpacing"/>
      </w:pPr>
    </w:p>
    <w:p w:rsidR="004F0A81" w:rsidRPr="009A46CF" w:rsidRDefault="004F0A81" w:rsidP="0006566B">
      <w:pPr>
        <w:pStyle w:val="NoSpacing"/>
        <w:numPr>
          <w:ilvl w:val="0"/>
          <w:numId w:val="14"/>
        </w:numPr>
      </w:pPr>
      <w:r w:rsidRPr="009A46CF">
        <w:t xml:space="preserve">The governing body should </w:t>
      </w:r>
      <w:r w:rsidR="004F7E05" w:rsidRPr="009A46CF">
        <w:t>have child protection training</w:t>
      </w:r>
      <w:r w:rsidR="00343E92" w:rsidRPr="009A46CF">
        <w:t xml:space="preserve"> every three years,</w:t>
      </w:r>
      <w:r w:rsidR="004F7E05" w:rsidRPr="009A46CF">
        <w:t xml:space="preserve"> on their strategic responsibilities in order to </w:t>
      </w:r>
      <w:r w:rsidR="003C1DA4" w:rsidRPr="009A46CF">
        <w:t>provide</w:t>
      </w:r>
      <w:r w:rsidRPr="009A46CF">
        <w:t xml:space="preserve"> appropriate challenge and support for any action to progress areas of weakness or development</w:t>
      </w:r>
      <w:r w:rsidR="003C1DA4" w:rsidRPr="009A46CF">
        <w:t xml:space="preserve"> in the school/college’s safeguarding arrangements</w:t>
      </w:r>
      <w:r w:rsidRPr="009A46CF">
        <w:t>.</w:t>
      </w:r>
    </w:p>
    <w:p w:rsidR="006A4030" w:rsidRPr="009A46CF" w:rsidRDefault="006A4030" w:rsidP="001135A2">
      <w:pPr>
        <w:pStyle w:val="NoSpacing"/>
      </w:pPr>
    </w:p>
    <w:p w:rsidR="0086696E" w:rsidRPr="009A46CF" w:rsidRDefault="0086696E" w:rsidP="0006566B">
      <w:pPr>
        <w:pStyle w:val="NoSpacing"/>
        <w:numPr>
          <w:ilvl w:val="0"/>
          <w:numId w:val="14"/>
        </w:numPr>
      </w:pPr>
      <w:r w:rsidRPr="009A46CF">
        <w:t xml:space="preserve">The </w:t>
      </w:r>
      <w:r w:rsidR="0088431F" w:rsidRPr="009A46CF">
        <w:t>chair</w:t>
      </w:r>
      <w:r w:rsidRPr="009A46CF">
        <w:t xml:space="preserve"> is nominated to liaise with the local authority and/or partner agencies on issues of child protection and in the event of allegations of abuse made against the </w:t>
      </w:r>
      <w:r w:rsidR="003C1DA4" w:rsidRPr="009A46CF">
        <w:t>head teacher</w:t>
      </w:r>
      <w:r w:rsidRPr="009A46CF">
        <w:t xml:space="preserve">, the principal of a college or proprietor or member of governing body of an independent school. </w:t>
      </w:r>
    </w:p>
    <w:p w:rsidR="0088431F" w:rsidRPr="009A46CF" w:rsidRDefault="0088431F" w:rsidP="001135A2">
      <w:pPr>
        <w:pStyle w:val="NoSpacing"/>
      </w:pPr>
    </w:p>
    <w:p w:rsidR="00281ECA" w:rsidRPr="009A46CF" w:rsidRDefault="0086696E" w:rsidP="0006566B">
      <w:pPr>
        <w:pStyle w:val="NoSpacing"/>
        <w:numPr>
          <w:ilvl w:val="0"/>
          <w:numId w:val="14"/>
        </w:numPr>
      </w:pPr>
      <w:r w:rsidRPr="009A46CF">
        <w:t xml:space="preserve">In the event of allegations of abuse being made against the </w:t>
      </w:r>
      <w:r w:rsidR="00F36B92" w:rsidRPr="009A46CF">
        <w:t>head teacher</w:t>
      </w:r>
      <w:r w:rsidRPr="009A46CF">
        <w:t xml:space="preserve"> and/or where the </w:t>
      </w:r>
      <w:r w:rsidR="00F36B92" w:rsidRPr="009A46CF">
        <w:t>head teacher</w:t>
      </w:r>
      <w:r w:rsidRPr="009A46CF">
        <w:t xml:space="preserve"> is also the sole proprietor of an independent school, allegations should be reported </w:t>
      </w:r>
      <w:r w:rsidR="000C6431" w:rsidRPr="009A46CF">
        <w:t>directly to the local authority designated officer (LADO)</w:t>
      </w:r>
      <w:r w:rsidR="00F4209E" w:rsidRPr="009A46CF">
        <w:t xml:space="preserve"> </w:t>
      </w:r>
      <w:r w:rsidR="00F4209E" w:rsidRPr="001135A2">
        <w:rPr>
          <w:rStyle w:val="Strong"/>
        </w:rPr>
        <w:t>within one working day</w:t>
      </w:r>
      <w:r w:rsidR="00F4209E" w:rsidRPr="009A46CF">
        <w:t>.</w:t>
      </w:r>
      <w:r w:rsidR="004F7E05" w:rsidRPr="009A46CF">
        <w:t xml:space="preserve"> </w:t>
      </w:r>
      <w:r w:rsidR="00E24D12" w:rsidRPr="0006566B">
        <w:rPr>
          <w:color w:val="808080"/>
        </w:rPr>
        <w:t xml:space="preserve">(Ref. </w:t>
      </w:r>
      <w:r w:rsidR="00C02DBB" w:rsidRPr="0006566B">
        <w:rPr>
          <w:color w:val="808080"/>
        </w:rPr>
        <w:t>8</w:t>
      </w:r>
      <w:r w:rsidR="00343E92" w:rsidRPr="0006566B">
        <w:rPr>
          <w:color w:val="808080"/>
        </w:rPr>
        <w:t>.2</w:t>
      </w:r>
      <w:r w:rsidR="004F7E05" w:rsidRPr="0006566B">
        <w:rPr>
          <w:color w:val="808080"/>
        </w:rPr>
        <w:t>)</w:t>
      </w:r>
      <w:r w:rsidR="0088431F" w:rsidRPr="0006566B">
        <w:rPr>
          <w:color w:val="808080"/>
        </w:rPr>
        <w:t>.</w:t>
      </w:r>
    </w:p>
    <w:p w:rsidR="00443CE3" w:rsidRPr="009A46CF" w:rsidRDefault="00443CE3" w:rsidP="001135A2">
      <w:pPr>
        <w:pStyle w:val="NoSpacing"/>
      </w:pPr>
    </w:p>
    <w:p w:rsidR="00443CE3" w:rsidRPr="009A46CF" w:rsidRDefault="00443CE3" w:rsidP="0006566B">
      <w:pPr>
        <w:pStyle w:val="NoSpacing"/>
        <w:numPr>
          <w:ilvl w:val="0"/>
          <w:numId w:val="14"/>
        </w:numPr>
      </w:pPr>
      <w:r w:rsidRPr="009A46CF">
        <w:t xml:space="preserve">Under no circumstances should the establishment’s governors or trustees be </w:t>
      </w:r>
      <w:r w:rsidRPr="009A46CF">
        <w:tab/>
        <w:t xml:space="preserve">given details </w:t>
      </w:r>
      <w:r w:rsidRPr="009A46CF">
        <w:tab/>
        <w:t xml:space="preserve">of individual cases.  Governors or trustees may, however, be </w:t>
      </w:r>
      <w:r w:rsidRPr="009A46CF">
        <w:tab/>
        <w:t xml:space="preserve">provided with a report at the end of the academic year, outlining the number of </w:t>
      </w:r>
      <w:r w:rsidRPr="009A46CF">
        <w:tab/>
        <w:t>cases dealt with and other statistics which do not identify individual children.</w:t>
      </w:r>
    </w:p>
    <w:p w:rsidR="00D80D2B" w:rsidRPr="009A46CF" w:rsidRDefault="00D80D2B" w:rsidP="001135A2">
      <w:pPr>
        <w:pStyle w:val="NoSpacing"/>
      </w:pPr>
    </w:p>
    <w:p w:rsidR="00D80D2B" w:rsidRPr="001135A2" w:rsidRDefault="00D80D2B" w:rsidP="0006566B">
      <w:pPr>
        <w:pStyle w:val="NoSpacing"/>
        <w:numPr>
          <w:ilvl w:val="0"/>
          <w:numId w:val="14"/>
        </w:numPr>
        <w:rPr>
          <w:color w:val="FF0000"/>
        </w:rPr>
      </w:pPr>
      <w:r w:rsidRPr="001135A2">
        <w:rPr>
          <w:color w:val="FF0000"/>
        </w:rPr>
        <w:t>Governors will ensure that appropriate</w:t>
      </w:r>
      <w:r w:rsidR="00E24D12" w:rsidRPr="001135A2">
        <w:rPr>
          <w:color w:val="FF0000"/>
        </w:rPr>
        <w:t xml:space="preserve"> internet</w:t>
      </w:r>
      <w:r w:rsidRPr="001135A2">
        <w:rPr>
          <w:color w:val="FF0000"/>
        </w:rPr>
        <w:t xml:space="preserve"> filters and appropriate </w:t>
      </w:r>
      <w:r w:rsidR="00E24D12" w:rsidRPr="001135A2">
        <w:rPr>
          <w:color w:val="FF0000"/>
        </w:rPr>
        <w:t xml:space="preserve">web-use </w:t>
      </w:r>
      <w:r w:rsidRPr="001135A2">
        <w:rPr>
          <w:color w:val="FF0000"/>
        </w:rPr>
        <w:t>monitoring systems are in place. Children should not be able to access harmful or inappropriate material from the school or colleges IT system.</w:t>
      </w:r>
    </w:p>
    <w:p w:rsidR="000D69C7" w:rsidRPr="009A46CF" w:rsidRDefault="000D69C7"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4A686E" w:rsidRPr="009A46CF" w:rsidRDefault="004A686E" w:rsidP="009A46CF">
      <w:pPr>
        <w:pStyle w:val="NoSpacing"/>
      </w:pPr>
    </w:p>
    <w:p w:rsidR="00E85621" w:rsidRPr="009A46CF" w:rsidRDefault="00E85621" w:rsidP="009A46CF">
      <w:pPr>
        <w:pStyle w:val="NoSpacing"/>
      </w:pPr>
    </w:p>
    <w:p w:rsidR="003B34AE" w:rsidRPr="001135A2" w:rsidRDefault="001135A2" w:rsidP="008C6D86">
      <w:pPr>
        <w:pStyle w:val="Heading2"/>
        <w:numPr>
          <w:ilvl w:val="0"/>
          <w:numId w:val="16"/>
        </w:numPr>
        <w:rPr>
          <w:rStyle w:val="Strong"/>
        </w:rPr>
      </w:pPr>
      <w:r>
        <w:br w:type="page"/>
      </w:r>
      <w:bookmarkStart w:id="29" w:name="_Toc459981168"/>
      <w:bookmarkStart w:id="30" w:name="_Toc462297402"/>
      <w:r w:rsidR="003B34AE" w:rsidRPr="001135A2">
        <w:rPr>
          <w:rStyle w:val="Strong"/>
        </w:rPr>
        <w:t>Summary of in-school procedures to follow where there are concerns about a child</w:t>
      </w:r>
      <w:bookmarkEnd w:id="29"/>
      <w:bookmarkEnd w:id="30"/>
      <w:r w:rsidR="003B34AE" w:rsidRPr="001135A2">
        <w:rPr>
          <w:rStyle w:val="Strong"/>
        </w:rPr>
        <w:t xml:space="preserve"> </w:t>
      </w:r>
    </w:p>
    <w:p w:rsidR="00281ECA" w:rsidRPr="009A46CF" w:rsidRDefault="00420740" w:rsidP="009A46CF">
      <w:pPr>
        <w:pStyle w:val="NoSpacing"/>
      </w:pPr>
      <w:r>
        <w:rPr>
          <w:noProof/>
        </w:rPr>
        <mc:AlternateContent>
          <mc:Choice Requires="wpg">
            <w:drawing>
              <wp:anchor distT="0" distB="0" distL="114300" distR="114300" simplePos="0" relativeHeight="251662848" behindDoc="0" locked="0" layoutInCell="1" allowOverlap="1">
                <wp:simplePos x="0" y="0"/>
                <wp:positionH relativeFrom="margin">
                  <wp:posOffset>-340995</wp:posOffset>
                </wp:positionH>
                <wp:positionV relativeFrom="paragraph">
                  <wp:posOffset>268605</wp:posOffset>
                </wp:positionV>
                <wp:extent cx="6094095" cy="6896100"/>
                <wp:effectExtent l="0" t="0" r="0" b="0"/>
                <wp:wrapTopAndBottom/>
                <wp:docPr id="2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896100"/>
                          <a:chOff x="0" y="0"/>
                          <a:chExt cx="6094095" cy="6896100"/>
                        </a:xfrm>
                      </wpg:grpSpPr>
                      <wps:wsp>
                        <wps:cNvPr id="299" name="Text Box 58"/>
                        <wps:cNvSpPr txBox="1">
                          <a:spLocks noChangeArrowheads="1"/>
                        </wps:cNvSpPr>
                        <wps:spPr bwMode="auto">
                          <a:xfrm>
                            <a:off x="1647824" y="0"/>
                            <a:ext cx="2886075" cy="83693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rPr>
                                  <w:lang w:val="en-US"/>
                                </w:rPr>
                              </w:pPr>
                              <w:r>
                                <w:rPr>
                                  <w:lang w:val="en-US"/>
                                </w:rPr>
                                <w:t>Cause for concern</w:t>
                              </w:r>
                            </w:p>
                            <w:p w:rsidR="00EB5839" w:rsidRDefault="00EB5839" w:rsidP="005D20F1">
                              <w:pPr>
                                <w:pStyle w:val="NoSpacing"/>
                                <w:jc w:val="center"/>
                                <w:rPr>
                                  <w:b/>
                                  <w:lang w:val="en-US"/>
                                </w:rPr>
                              </w:pPr>
                              <w:r>
                                <w:rPr>
                                  <w:b/>
                                  <w:lang w:val="en-US"/>
                                </w:rPr>
                                <w:t>Complete “Cause for Concern” form</w:t>
                              </w:r>
                            </w:p>
                            <w:p w:rsidR="00EB5839" w:rsidRDefault="00EB5839" w:rsidP="005D20F1">
                              <w:pPr>
                                <w:pStyle w:val="NoSpacing"/>
                                <w:jc w:val="center"/>
                                <w:rPr>
                                  <w:lang w:val="en-US"/>
                                </w:rPr>
                              </w:pPr>
                              <w:r>
                                <w:rPr>
                                  <w:b/>
                                  <w:lang w:val="en-US"/>
                                </w:rPr>
                                <w:t xml:space="preserve">Speak to </w:t>
                              </w:r>
                              <w:r w:rsidRPr="000E16F7">
                                <w:rPr>
                                  <w:b/>
                                  <w:lang w:val="en-US"/>
                                </w:rPr>
                                <w:t>designated safeguarding lead (staff)</w:t>
                              </w:r>
                            </w:p>
                            <w:p w:rsidR="00EB5839" w:rsidRDefault="00EB5839" w:rsidP="005D20F1">
                              <w:pPr>
                                <w:pStyle w:val="NoSpacing"/>
                                <w:jc w:val="center"/>
                                <w:rPr>
                                  <w:lang w:val="en-US"/>
                                </w:rPr>
                              </w:pPr>
                            </w:p>
                            <w:p w:rsidR="00EB5839" w:rsidRDefault="00EB5839" w:rsidP="005D20F1">
                              <w:pPr>
                                <w:pStyle w:val="NoSpacing"/>
                                <w:jc w:val="center"/>
                                <w:rPr>
                                  <w:lang w:val="en-US"/>
                                </w:rPr>
                              </w:pPr>
                            </w:p>
                            <w:p w:rsidR="00EB5839" w:rsidRDefault="00EB5839" w:rsidP="005D20F1">
                              <w:pPr>
                                <w:pStyle w:val="NoSpacing"/>
                                <w:jc w:val="center"/>
                                <w:rPr>
                                  <w:b/>
                                  <w:lang w:val="en-US"/>
                                </w:rPr>
                              </w:pPr>
                            </w:p>
                          </w:txbxContent>
                        </wps:txbx>
                        <wps:bodyPr rot="0" vert="horz" wrap="square" lIns="91440" tIns="45720" rIns="91440" bIns="45720" anchor="t" anchorCtr="0" upright="1">
                          <a:noAutofit/>
                        </wps:bodyPr>
                      </wps:wsp>
                      <wps:wsp>
                        <wps:cNvPr id="3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rsidR="00EB5839" w:rsidRPr="000E16F7" w:rsidRDefault="00EB5839" w:rsidP="005D20F1">
                              <w:pPr>
                                <w:pStyle w:val="NoSpacing"/>
                                <w:jc w:val="center"/>
                              </w:pPr>
                              <w:r w:rsidRPr="00F53BC0">
                                <w:rPr>
                                  <w:b/>
                                </w:rPr>
                                <w:t>Discussion</w:t>
                              </w:r>
                            </w:p>
                            <w:p w:rsidR="00EB5839" w:rsidRPr="000E16F7" w:rsidRDefault="00EB5839" w:rsidP="005D20F1">
                              <w:pPr>
                                <w:pStyle w:val="NoSpacing"/>
                                <w:jc w:val="center"/>
                              </w:pPr>
                              <w:r w:rsidRPr="000E16F7">
                                <w:t>Concerned party discuss with:</w:t>
                              </w:r>
                            </w:p>
                            <w:p w:rsidR="00EB5839" w:rsidRPr="000E16F7" w:rsidRDefault="00EB5839" w:rsidP="005D20F1">
                              <w:pPr>
                                <w:pStyle w:val="NoSpacing"/>
                                <w:jc w:val="center"/>
                              </w:pPr>
                              <w:r w:rsidRPr="000E16F7">
                                <w:t>Designated Staff /</w:t>
                              </w:r>
                            </w:p>
                            <w:p w:rsidR="00EB5839" w:rsidRPr="000E16F7" w:rsidRDefault="00EB5839" w:rsidP="005D20F1">
                              <w:pPr>
                                <w:pStyle w:val="NoSpacing"/>
                                <w:jc w:val="center"/>
                              </w:pPr>
                              <w:r w:rsidRPr="000E16F7">
                                <w:t>Head teacher</w:t>
                              </w:r>
                            </w:p>
                            <w:p w:rsidR="00EB5839" w:rsidRPr="00F53BC0" w:rsidRDefault="00EB5839" w:rsidP="005D20F1">
                              <w:pPr>
                                <w:pStyle w:val="NoSpacing"/>
                                <w:jc w:val="center"/>
                                <w:rPr>
                                  <w:b/>
                                  <w:u w:val="single"/>
                                </w:rPr>
                              </w:pPr>
                              <w:r w:rsidRPr="00F53BC0">
                                <w:rPr>
                                  <w:b/>
                                  <w:u w:val="single"/>
                                </w:rPr>
                                <w:t>Consider whether an early help assessment (CAF) is needed and consider discussing concerns with parents/carers</w:t>
                              </w:r>
                            </w:p>
                          </w:txbxContent>
                        </wps:txbx>
                        <wps:bodyPr rot="0" vert="horz" wrap="square" lIns="91440" tIns="45720" rIns="91440" bIns="45720" anchor="t" anchorCtr="0" upright="1">
                          <a:noAutofit/>
                        </wps:bodyPr>
                      </wps:wsp>
                      <wps:wsp>
                        <wps:cNvPr id="302"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Seek advice from other agencies:</w:t>
                              </w:r>
                            </w:p>
                            <w:p w:rsidR="00EB5839" w:rsidRPr="007521C2" w:rsidRDefault="00EB5839" w:rsidP="005D20F1">
                              <w:pPr>
                                <w:pStyle w:val="NoSpacing"/>
                                <w:jc w:val="center"/>
                                <w:rPr>
                                  <w:color w:val="000000"/>
                                </w:rPr>
                              </w:pPr>
                              <w:r w:rsidRPr="007521C2">
                                <w:rPr>
                                  <w:color w:val="000000"/>
                                </w:rPr>
                                <w:t xml:space="preserve">Education &amp; Early </w:t>
                              </w:r>
                              <w:r>
                                <w:rPr>
                                  <w:color w:val="000000"/>
                                </w:rPr>
                                <w:t xml:space="preserve">Years </w:t>
                              </w:r>
                              <w:r w:rsidRPr="007521C2">
                                <w:rPr>
                                  <w:color w:val="000000"/>
                                </w:rPr>
                                <w:t>Safeguarding Team</w:t>
                              </w:r>
                            </w:p>
                            <w:p w:rsidR="00EB5839" w:rsidRPr="007521C2" w:rsidRDefault="00EB5839" w:rsidP="005D20F1">
                              <w:pPr>
                                <w:pStyle w:val="NoSpacing"/>
                                <w:jc w:val="center"/>
                                <w:rPr>
                                  <w:color w:val="000000"/>
                                </w:rPr>
                              </w:pPr>
                              <w:r w:rsidRPr="007521C2">
                                <w:rPr>
                                  <w:color w:val="000000"/>
                                </w:rPr>
                                <w:t>(0113 3951211) /</w:t>
                              </w:r>
                            </w:p>
                            <w:p w:rsidR="00EB5839" w:rsidRPr="007521C2" w:rsidRDefault="00EB5839" w:rsidP="005D20F1">
                              <w:pPr>
                                <w:pStyle w:val="NoSpacing"/>
                                <w:jc w:val="center"/>
                                <w:rPr>
                                  <w:color w:val="000000"/>
                                </w:rPr>
                              </w:pPr>
                              <w:r w:rsidRPr="007521C2">
                                <w:rPr>
                                  <w:color w:val="000000"/>
                                </w:rPr>
                                <w:t>CSWS duty and advice team</w:t>
                              </w:r>
                            </w:p>
                            <w:p w:rsidR="00EB5839" w:rsidRPr="007521C2" w:rsidRDefault="00EB5839" w:rsidP="005D20F1">
                              <w:pPr>
                                <w:pStyle w:val="NoSpacing"/>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303"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4"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5"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rsidR="00EB5839" w:rsidRPr="004C33F5" w:rsidRDefault="00EB5839" w:rsidP="005D20F1">
                              <w:pPr>
                                <w:pStyle w:val="NoSpacing"/>
                                <w:jc w:val="center"/>
                                <w:rPr>
                                  <w:lang w:val="en-US"/>
                                </w:rPr>
                              </w:pPr>
                              <w:r w:rsidRPr="004C33F5">
                                <w:rPr>
                                  <w:lang w:val="en-US"/>
                                </w:rPr>
                                <w:t>Undertake early help assessment/Monitor</w:t>
                              </w:r>
                            </w:p>
                            <w:p w:rsidR="00EB5839" w:rsidRPr="00650F3A" w:rsidRDefault="00EB5839" w:rsidP="005D20F1">
                              <w:pPr>
                                <w:pStyle w:val="NoSpacing"/>
                                <w:jc w:val="center"/>
                              </w:pPr>
                              <w:r>
                                <w:t xml:space="preserve">within </w:t>
                              </w:r>
                              <w:r w:rsidRPr="00650F3A">
                                <w:t>school</w:t>
                              </w:r>
                            </w:p>
                          </w:txbxContent>
                        </wps:txbx>
                        <wps:bodyPr rot="0" vert="horz" wrap="square" lIns="91440" tIns="45720" rIns="91440" bIns="45720" anchor="t" anchorCtr="0" upright="1">
                          <a:noAutofit/>
                        </wps:bodyPr>
                      </wps:wsp>
                      <wps:wsp>
                        <wps:cNvPr id="306"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lang w:val="en-US"/>
                                </w:rPr>
                              </w:pPr>
                              <w:r w:rsidRPr="00F53BC0">
                                <w:rPr>
                                  <w:b/>
                                  <w:lang w:val="en-US"/>
                                </w:rPr>
                                <w:t>**Referral</w:t>
                              </w:r>
                            </w:p>
                            <w:p w:rsidR="00EB5839" w:rsidRDefault="00EB5839" w:rsidP="005D20F1">
                              <w:pPr>
                                <w:pStyle w:val="NoSpacing"/>
                                <w:jc w:val="center"/>
                              </w:pPr>
                              <w:r>
                                <w:t xml:space="preserve">to </w:t>
                              </w:r>
                              <w:r w:rsidRPr="00F07916">
                                <w:t>Children’s Social Work Service</w:t>
                              </w:r>
                            </w:p>
                            <w:p w:rsidR="00EB5839" w:rsidRDefault="00EB5839" w:rsidP="005D20F1">
                              <w:pPr>
                                <w:pStyle w:val="NoSpacing"/>
                                <w:jc w:val="center"/>
                              </w:pPr>
                              <w:r>
                                <w:t>(CSWS) by Head teacher / Designated Staff</w:t>
                              </w:r>
                            </w:p>
                          </w:txbxContent>
                        </wps:txbx>
                        <wps:bodyPr rot="0" vert="horz" wrap="square" lIns="91440" tIns="45720" rIns="91440" bIns="45720" anchor="t" anchorCtr="0" upright="1">
                          <a:noAutofit/>
                        </wps:bodyPr>
                      </wps:wsp>
                      <wps:wsp>
                        <wps:cNvPr id="307"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lang w:val="en-US"/>
                                </w:rPr>
                              </w:pPr>
                              <w:r w:rsidRPr="00F53BC0">
                                <w:rPr>
                                  <w:b/>
                                  <w:lang w:val="en-US"/>
                                </w:rPr>
                                <w:t>Child &amp; family assessment</w:t>
                              </w:r>
                            </w:p>
                            <w:p w:rsidR="00EB5839" w:rsidRDefault="00EB5839" w:rsidP="005D20F1">
                              <w:pPr>
                                <w:pStyle w:val="NoSpacing"/>
                                <w:jc w:val="center"/>
                              </w:pPr>
                              <w:r>
                                <w:t>(CSWS) within 10 working days</w:t>
                              </w:r>
                            </w:p>
                          </w:txbxContent>
                        </wps:txbx>
                        <wps:bodyPr rot="0" vert="horz" wrap="square" lIns="91440" tIns="45720" rIns="91440" bIns="45720" anchor="t" anchorCtr="0" upright="1">
                          <a:noAutofit/>
                        </wps:bodyPr>
                      </wps:wsp>
                      <wps:wsp>
                        <wps:cNvPr id="308"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309"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rPr>
                              </w:pPr>
                              <w:r w:rsidRPr="00F53BC0">
                                <w:rPr>
                                  <w:b/>
                                </w:rPr>
                                <w:t>If further concerns identified</w:t>
                              </w:r>
                            </w:p>
                          </w:txbxContent>
                        </wps:txbx>
                        <wps:bodyPr rot="0" vert="horz" wrap="square" lIns="91440" tIns="45720" rIns="91440" bIns="45720" anchor="t" anchorCtr="0" upright="1">
                          <a:noAutofit/>
                        </wps:bodyPr>
                      </wps:wsp>
                      <wps:wsp>
                        <wps:cNvPr id="310"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pPr>
                              <w:r w:rsidRPr="00F53BC0">
                                <w:t>Leeds LSCB S47 enquiries procedures continue</w:t>
                              </w:r>
                            </w:p>
                            <w:p w:rsidR="00EB5839" w:rsidRPr="00F53BC0" w:rsidRDefault="00EB5839" w:rsidP="005D20F1">
                              <w:pPr>
                                <w:pStyle w:val="NoSpacing"/>
                                <w:jc w:val="center"/>
                              </w:pPr>
                              <w:hyperlink r:id="rId30" w:history="1">
                                <w:r w:rsidRPr="00FF3B0A">
                                  <w:rPr>
                                    <w:rStyle w:val="Hyperlink"/>
                                  </w:rPr>
                                  <w:t>http://westyorkscb.proceduresonline.com</w:t>
                                </w:r>
                              </w:hyperlink>
                              <w:r>
                                <w:t xml:space="preserve"> </w:t>
                              </w:r>
                            </w:p>
                          </w:txbxContent>
                        </wps:txbx>
                        <wps:bodyPr rot="0" vert="horz" wrap="square" lIns="91440" tIns="45720" rIns="91440" bIns="45720" anchor="t" anchorCtr="0" upright="1">
                          <a:noAutofit/>
                        </wps:bodyPr>
                      </wps:wsp>
                      <wps:wsp>
                        <wps:cNvPr id="311"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No further action</w:t>
                              </w:r>
                            </w:p>
                          </w:txbxContent>
                        </wps:txbx>
                        <wps:bodyPr rot="0" vert="horz" wrap="square" lIns="91440" tIns="45720" rIns="91440" bIns="45720" anchor="t" anchorCtr="0" upright="1">
                          <a:noAutofit/>
                        </wps:bodyPr>
                      </wps:wsp>
                      <wps:wsp>
                        <wps:cNvPr id="312"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Reasons given to Designated Staff</w:t>
                              </w:r>
                            </w:p>
                          </w:txbxContent>
                        </wps:txbx>
                        <wps:bodyPr rot="0" vert="horz" wrap="square" lIns="91440" tIns="45720" rIns="91440" bIns="45720" anchor="t" anchorCtr="0" upright="1">
                          <a:noAutofit/>
                        </wps:bodyPr>
                      </wps:wsp>
                      <wps:wsp>
                        <wps:cNvPr id="313"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Decision about continued monitoring agreed</w:t>
                              </w:r>
                            </w:p>
                          </w:txbxContent>
                        </wps:txbx>
                        <wps:bodyPr rot="0" vert="horz" wrap="square" lIns="91440" tIns="45720" rIns="91440" bIns="45720" anchor="t" anchorCtr="0" upright="1">
                          <a:noAutofit/>
                        </wps:bodyPr>
                      </wps:wsp>
                      <wps:wsp>
                        <wps:cNvPr id="314"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Child leaves the school – information passed on to next Designated Staff</w:t>
                              </w:r>
                            </w:p>
                          </w:txbxContent>
                        </wps:txbx>
                        <wps:bodyPr rot="0" vert="horz" wrap="square" lIns="91440" tIns="45720" rIns="91440" bIns="45720" anchor="t" anchorCtr="0" upright="1">
                          <a:noAutofit/>
                        </wps:bodyPr>
                      </wps:wsp>
                      <wps:wsp>
                        <wps:cNvPr id="315"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6"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7"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8"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9"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7" style="position:absolute;left:0;text-align:left;margin-left:-26.85pt;margin-top:21.15pt;width:479.85pt;height:543pt;z-index:251662848;mso-position-horizontal-relative:margin" coordsize="60940,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">
                <v:shape id="Text Box 58" o:spid="_x0000_s1028" type="#_x0000_t202" style="position:absolute;left:16478;width:28860;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rsidR="00EB5839" w:rsidRDefault="00EB5839" w:rsidP="005D20F1">
                        <w:pPr>
                          <w:pStyle w:val="NoSpacing"/>
                          <w:jc w:val="center"/>
                          <w:rPr>
                            <w:lang w:val="en-US"/>
                          </w:rPr>
                        </w:pPr>
                        <w:r>
                          <w:rPr>
                            <w:lang w:val="en-US"/>
                          </w:rPr>
                          <w:t>Cause for concern</w:t>
                        </w:r>
                      </w:p>
                      <w:p w:rsidR="00EB5839" w:rsidRDefault="00EB5839" w:rsidP="005D20F1">
                        <w:pPr>
                          <w:pStyle w:val="NoSpacing"/>
                          <w:jc w:val="center"/>
                          <w:rPr>
                            <w:b/>
                            <w:lang w:val="en-US"/>
                          </w:rPr>
                        </w:pPr>
                        <w:r>
                          <w:rPr>
                            <w:b/>
                            <w:lang w:val="en-US"/>
                          </w:rPr>
                          <w:t>Complete “Cause for Concern” form</w:t>
                        </w:r>
                      </w:p>
                      <w:p w:rsidR="00EB5839" w:rsidRDefault="00EB5839" w:rsidP="005D20F1">
                        <w:pPr>
                          <w:pStyle w:val="NoSpacing"/>
                          <w:jc w:val="center"/>
                          <w:rPr>
                            <w:lang w:val="en-US"/>
                          </w:rPr>
                        </w:pPr>
                        <w:r>
                          <w:rPr>
                            <w:b/>
                            <w:lang w:val="en-US"/>
                          </w:rPr>
                          <w:t xml:space="preserve">Speak to </w:t>
                        </w:r>
                        <w:r w:rsidRPr="000E16F7">
                          <w:rPr>
                            <w:b/>
                            <w:lang w:val="en-US"/>
                          </w:rPr>
                          <w:t>designated safeguarding lead (staff)</w:t>
                        </w:r>
                      </w:p>
                      <w:p w:rsidR="00EB5839" w:rsidRDefault="00EB5839" w:rsidP="005D20F1">
                        <w:pPr>
                          <w:pStyle w:val="NoSpacing"/>
                          <w:jc w:val="center"/>
                          <w:rPr>
                            <w:lang w:val="en-US"/>
                          </w:rPr>
                        </w:pPr>
                      </w:p>
                      <w:p w:rsidR="00EB5839" w:rsidRDefault="00EB5839" w:rsidP="005D20F1">
                        <w:pPr>
                          <w:pStyle w:val="NoSpacing"/>
                          <w:jc w:val="center"/>
                          <w:rPr>
                            <w:lang w:val="en-US"/>
                          </w:rPr>
                        </w:pPr>
                      </w:p>
                      <w:p w:rsidR="00EB5839" w:rsidRDefault="00EB5839" w:rsidP="005D20F1">
                        <w:pPr>
                          <w:pStyle w:val="NoSpacing"/>
                          <w:jc w:val="center"/>
                          <w:rPr>
                            <w:b/>
                            <w:lang w:val="en-US"/>
                          </w:rPr>
                        </w:pPr>
                      </w:p>
                    </w:txbxContent>
                  </v:textbox>
                </v:shape>
                <v:shape id="Text Box 60" o:spid="_x0000_s1029"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rsidR="00EB5839" w:rsidRPr="000E16F7" w:rsidRDefault="00EB5839" w:rsidP="005D20F1">
                        <w:pPr>
                          <w:pStyle w:val="NoSpacing"/>
                          <w:jc w:val="center"/>
                        </w:pPr>
                        <w:r w:rsidRPr="00F53BC0">
                          <w:rPr>
                            <w:b/>
                          </w:rPr>
                          <w:t>Discussion</w:t>
                        </w:r>
                      </w:p>
                      <w:p w:rsidR="00EB5839" w:rsidRPr="000E16F7" w:rsidRDefault="00EB5839" w:rsidP="005D20F1">
                        <w:pPr>
                          <w:pStyle w:val="NoSpacing"/>
                          <w:jc w:val="center"/>
                        </w:pPr>
                        <w:r w:rsidRPr="000E16F7">
                          <w:t>Concerned party discuss with:</w:t>
                        </w:r>
                      </w:p>
                      <w:p w:rsidR="00EB5839" w:rsidRPr="000E16F7" w:rsidRDefault="00EB5839" w:rsidP="005D20F1">
                        <w:pPr>
                          <w:pStyle w:val="NoSpacing"/>
                          <w:jc w:val="center"/>
                        </w:pPr>
                        <w:r w:rsidRPr="000E16F7">
                          <w:t>Designated Staff /</w:t>
                        </w:r>
                      </w:p>
                      <w:p w:rsidR="00EB5839" w:rsidRPr="000E16F7" w:rsidRDefault="00EB5839" w:rsidP="005D20F1">
                        <w:pPr>
                          <w:pStyle w:val="NoSpacing"/>
                          <w:jc w:val="center"/>
                        </w:pPr>
                        <w:r w:rsidRPr="000E16F7">
                          <w:t>Head teacher</w:t>
                        </w:r>
                      </w:p>
                      <w:p w:rsidR="00EB5839" w:rsidRPr="00F53BC0" w:rsidRDefault="00EB5839" w:rsidP="005D20F1">
                        <w:pPr>
                          <w:pStyle w:val="NoSpacing"/>
                          <w:jc w:val="center"/>
                          <w:rPr>
                            <w:b/>
                            <w:u w:val="single"/>
                          </w:rPr>
                        </w:pPr>
                        <w:r w:rsidRPr="00F53BC0">
                          <w:rPr>
                            <w:b/>
                            <w:u w:val="single"/>
                          </w:rPr>
                          <w:t>Consider whether an early help assessment (CAF) is needed and consider discussing concerns with parents/carers</w:t>
                        </w:r>
                      </w:p>
                    </w:txbxContent>
                  </v:textbox>
                </v:shape>
                <v:shape id="Text Box 62" o:spid="_x0000_s1030"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rsidR="00EB5839" w:rsidRDefault="00EB5839" w:rsidP="005D20F1">
                        <w:pPr>
                          <w:pStyle w:val="NoSpacing"/>
                          <w:jc w:val="center"/>
                        </w:pPr>
                        <w:r>
                          <w:t>Seek advice from other agencies:</w:t>
                        </w:r>
                      </w:p>
                      <w:p w:rsidR="00EB5839" w:rsidRPr="007521C2" w:rsidRDefault="00EB5839" w:rsidP="005D20F1">
                        <w:pPr>
                          <w:pStyle w:val="NoSpacing"/>
                          <w:jc w:val="center"/>
                          <w:rPr>
                            <w:color w:val="000000"/>
                          </w:rPr>
                        </w:pPr>
                        <w:r w:rsidRPr="007521C2">
                          <w:rPr>
                            <w:color w:val="000000"/>
                          </w:rPr>
                          <w:t xml:space="preserve">Education &amp; Early </w:t>
                        </w:r>
                        <w:r>
                          <w:rPr>
                            <w:color w:val="000000"/>
                          </w:rPr>
                          <w:t xml:space="preserve">Years </w:t>
                        </w:r>
                        <w:r w:rsidRPr="007521C2">
                          <w:rPr>
                            <w:color w:val="000000"/>
                          </w:rPr>
                          <w:t>Safeguarding Team</w:t>
                        </w:r>
                      </w:p>
                      <w:p w:rsidR="00EB5839" w:rsidRPr="007521C2" w:rsidRDefault="00EB5839" w:rsidP="005D20F1">
                        <w:pPr>
                          <w:pStyle w:val="NoSpacing"/>
                          <w:jc w:val="center"/>
                          <w:rPr>
                            <w:color w:val="000000"/>
                          </w:rPr>
                        </w:pPr>
                        <w:r w:rsidRPr="007521C2">
                          <w:rPr>
                            <w:color w:val="000000"/>
                          </w:rPr>
                          <w:t>(0113 3951211) /</w:t>
                        </w:r>
                      </w:p>
                      <w:p w:rsidR="00EB5839" w:rsidRPr="007521C2" w:rsidRDefault="00EB5839" w:rsidP="005D20F1">
                        <w:pPr>
                          <w:pStyle w:val="NoSpacing"/>
                          <w:jc w:val="center"/>
                          <w:rPr>
                            <w:color w:val="000000"/>
                          </w:rPr>
                        </w:pPr>
                        <w:r w:rsidRPr="007521C2">
                          <w:rPr>
                            <w:color w:val="000000"/>
                          </w:rPr>
                          <w:t>CSWS duty and advice team</w:t>
                        </w:r>
                      </w:p>
                      <w:p w:rsidR="00EB5839" w:rsidRPr="007521C2" w:rsidRDefault="00EB5839" w:rsidP="005D20F1">
                        <w:pPr>
                          <w:pStyle w:val="NoSpacing"/>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" strokeweight="1.25pt">
                  <v:stroke endarrow="open"/>
                </v:line>
                <v:line id="Straight Connector 64" o:spid="_x0000_s1032"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" strokeweight="1.25pt">
                  <v:stroke endarrow="open"/>
                </v:line>
                <v:shape id="_x0000_s1033"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rsidR="00EB5839" w:rsidRPr="004C33F5" w:rsidRDefault="00EB5839" w:rsidP="005D20F1">
                        <w:pPr>
                          <w:pStyle w:val="NoSpacing"/>
                          <w:jc w:val="center"/>
                          <w:rPr>
                            <w:lang w:val="en-US"/>
                          </w:rPr>
                        </w:pPr>
                        <w:r w:rsidRPr="004C33F5">
                          <w:rPr>
                            <w:lang w:val="en-US"/>
                          </w:rPr>
                          <w:t>Undertake early help assessment/Monitor</w:t>
                        </w:r>
                      </w:p>
                      <w:p w:rsidR="00EB5839" w:rsidRPr="00650F3A" w:rsidRDefault="00EB5839" w:rsidP="005D20F1">
                        <w:pPr>
                          <w:pStyle w:val="NoSpacing"/>
                          <w:jc w:val="center"/>
                        </w:pPr>
                        <w:r>
                          <w:t xml:space="preserve">within </w:t>
                        </w:r>
                        <w:r w:rsidRPr="00650F3A">
                          <w:t>school</w:t>
                        </w:r>
                      </w:p>
                    </w:txbxContent>
                  </v:textbox>
                </v:shape>
                <v:shape id="_x0000_s1034"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rsidR="00EB5839" w:rsidRPr="00F53BC0" w:rsidRDefault="00EB5839" w:rsidP="005D20F1">
                        <w:pPr>
                          <w:pStyle w:val="NoSpacing"/>
                          <w:jc w:val="center"/>
                          <w:rPr>
                            <w:b/>
                            <w:lang w:val="en-US"/>
                          </w:rPr>
                        </w:pPr>
                        <w:r w:rsidRPr="00F53BC0">
                          <w:rPr>
                            <w:b/>
                            <w:lang w:val="en-US"/>
                          </w:rPr>
                          <w:t>**Referral</w:t>
                        </w:r>
                      </w:p>
                      <w:p w:rsidR="00EB5839" w:rsidRDefault="00EB5839" w:rsidP="005D20F1">
                        <w:pPr>
                          <w:pStyle w:val="NoSpacing"/>
                          <w:jc w:val="center"/>
                        </w:pPr>
                        <w:r>
                          <w:t xml:space="preserve">to </w:t>
                        </w:r>
                        <w:r w:rsidRPr="00F07916">
                          <w:t>Children’s Social Work Service</w:t>
                        </w:r>
                      </w:p>
                      <w:p w:rsidR="00EB5839" w:rsidRDefault="00EB5839" w:rsidP="005D20F1">
                        <w:pPr>
                          <w:pStyle w:val="NoSpacing"/>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EB5839" w:rsidRPr="00F53BC0" w:rsidRDefault="00EB5839" w:rsidP="005D20F1">
                        <w:pPr>
                          <w:pStyle w:val="NoSpacing"/>
                          <w:jc w:val="center"/>
                          <w:rPr>
                            <w:b/>
                            <w:lang w:val="en-US"/>
                          </w:rPr>
                        </w:pPr>
                        <w:r w:rsidRPr="00F53BC0">
                          <w:rPr>
                            <w:b/>
                            <w:lang w:val="en-US"/>
                          </w:rPr>
                          <w:t>Child &amp; family assessment</w:t>
                        </w:r>
                      </w:p>
                      <w:p w:rsidR="00EB5839" w:rsidRDefault="00EB5839" w:rsidP="005D20F1">
                        <w:pPr>
                          <w:pStyle w:val="NoSpacing"/>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rsidR="00EB5839" w:rsidRDefault="00EB5839" w:rsidP="005D20F1">
                        <w:pPr>
                          <w:pStyle w:val="NoSpacing"/>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rsidR="00EB5839" w:rsidRPr="00F53BC0" w:rsidRDefault="00EB5839" w:rsidP="005D20F1">
                        <w:pPr>
                          <w:pStyle w:val="NoSpacing"/>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rsidR="00EB5839" w:rsidRPr="00F53BC0" w:rsidRDefault="00EB5839" w:rsidP="005D20F1">
                        <w:pPr>
                          <w:pStyle w:val="NoSpacing"/>
                          <w:jc w:val="center"/>
                        </w:pPr>
                        <w:r w:rsidRPr="00F53BC0">
                          <w:t>Leeds LSCB S47 enquiries procedures continue</w:t>
                        </w:r>
                      </w:p>
                      <w:p w:rsidR="00EB5839" w:rsidRPr="00F53BC0" w:rsidRDefault="00EB5839" w:rsidP="005D20F1">
                        <w:pPr>
                          <w:pStyle w:val="NoSpacing"/>
                          <w:jc w:val="center"/>
                        </w:pPr>
                        <w:hyperlink r:id="rId31" w:history="1">
                          <w:r w:rsidRPr="00FF3B0A">
                            <w:rPr>
                              <w:rStyle w:val="Hyperlink"/>
                            </w:rPr>
                            <w:t>http://westyorkscb.proceduresonline.com</w:t>
                          </w:r>
                        </w:hyperlink>
                        <w:r>
                          <w:t xml:space="preserve"> </w:t>
                        </w:r>
                      </w:p>
                    </w:txbxContent>
                  </v:textbox>
                </v:shape>
                <v:shape id="Text Box 72" o:spid="_x0000_s1039"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rsidR="00EB5839" w:rsidRDefault="00EB5839" w:rsidP="005D20F1">
                        <w:pPr>
                          <w:pStyle w:val="NoSpacing"/>
                          <w:jc w:val="center"/>
                        </w:pPr>
                        <w:r>
                          <w:t>No further action</w:t>
                        </w:r>
                      </w:p>
                    </w:txbxContent>
                  </v:textbox>
                </v:shape>
                <v:shape id="Text Box 73" o:spid="_x0000_s1040"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rsidR="00EB5839" w:rsidRDefault="00EB5839" w:rsidP="005D20F1">
                        <w:pPr>
                          <w:pStyle w:val="NoSpacing"/>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rsidR="00EB5839" w:rsidRDefault="00EB5839" w:rsidP="005D20F1">
                        <w:pPr>
                          <w:pStyle w:val="NoSpacing"/>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rsidR="00EB5839" w:rsidRDefault="00EB5839" w:rsidP="005D20F1">
                        <w:pPr>
                          <w:pStyle w:val="NoSpacing"/>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" strokeweight="1.25pt">
                  <v:stroke endarrow="open"/>
                </v:shape>
                <v:shape id="Straight Arrow Connector 81" o:spid="_x0000_s1045"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" strokeweight="1.25pt">
                  <v:stroke endarrow="open"/>
                </v:shape>
                <v:shape id="Straight Arrow Connector 83" o:spid="_x0000_s1046"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" strokeweight="1.25pt">
                  <v:stroke endarrow="open"/>
                </v:shape>
                <v:shape id="Straight Arrow Connector 84" o:spid="_x0000_s1047"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" strokeweight="1.25pt">
                  <v:stroke endarrow="open"/>
                </v:shape>
                <v:shape id="Straight Arrow Connector 85" o:spid="_x0000_s1048"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" strokeweight="1.25pt">
                  <v:stroke endarrow="open"/>
                </v:shape>
                <v:shape id="Straight Arrow Connector 86" o:spid="_x0000_s1049"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" strokeweight="1.25pt">
                  <v:stroke endarrow="open"/>
                </v:shape>
                <v:shape id="Straight Arrow Connector 87" o:spid="_x0000_s1050"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" strokeweight="1.25pt">
                  <v:stroke endarrow="open"/>
                </v:shape>
                <v:shape id="Straight Arrow Connector 88" o:spid="_x0000_s1051"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" strokeweight="1.25pt">
                  <v:stroke endarrow="open"/>
                </v:shape>
                <v:shape id="Straight Arrow Connector 89" o:spid="_x0000_s1052"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" strokeweight="1.25pt">
                  <v:stroke endarrow="open"/>
                </v:shape>
                <v:line id="Straight Connector 90" o:spid="_x0000_s1053"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" strokeweight="1.25pt">
                  <v:stroke endarrow="open"/>
                </v:line>
                <v:line id="Straight Connector 91" o:spid="_x0000_s1054"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" strokeweight="1.25pt">
                  <v:stroke endarrow="open"/>
                </v:line>
                <v:shape id="Straight Arrow Connector 92" o:spid="_x0000_s1055"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" strokeweight="1.25pt">
                  <v:stroke endarrow="open"/>
                </v:shape>
                <w10:wrap type="topAndBottom" anchorx="margin"/>
              </v:group>
            </w:pict>
          </mc:Fallback>
        </mc:AlternateContent>
      </w:r>
    </w:p>
    <w:p w:rsidR="00E85621" w:rsidRPr="009A46CF" w:rsidRDefault="00E85621" w:rsidP="009A46CF">
      <w:pPr>
        <w:pStyle w:val="NoSpacing"/>
      </w:pPr>
    </w:p>
    <w:p w:rsidR="00E85621" w:rsidRPr="009A46CF" w:rsidRDefault="00E85621" w:rsidP="009A46CF">
      <w:pPr>
        <w:pStyle w:val="NoSpacing"/>
      </w:pPr>
      <w:r w:rsidRPr="009A46CF">
        <w:t>** If unhappy about the outcome of the referral to Chil</w:t>
      </w:r>
      <w:r w:rsidR="00CE771D" w:rsidRPr="009A46CF">
        <w:t>dren’s Services Social Care</w:t>
      </w:r>
      <w:r w:rsidRPr="009A46CF">
        <w:t xml:space="preserve">, please refer to: Leeds LSCB Local Protocol: </w:t>
      </w:r>
      <w:hyperlink r:id="rId32" w:tgtFrame="_blank" w:history="1"/>
      <w:r w:rsidR="005D5C8C" w:rsidRPr="009A46CF">
        <w:t xml:space="preserve"> Concerns Resolution</w:t>
      </w:r>
      <w:r w:rsidR="00C96DC8" w:rsidRPr="009A46CF">
        <w:t>.</w:t>
      </w:r>
    </w:p>
    <w:p w:rsidR="00C96DC8" w:rsidRPr="009A46CF" w:rsidRDefault="00C96DC8" w:rsidP="009A46CF">
      <w:pPr>
        <w:pStyle w:val="NoSpacing"/>
      </w:pPr>
    </w:p>
    <w:p w:rsidR="00C96DC8" w:rsidRPr="009A46CF" w:rsidRDefault="00C96DC8" w:rsidP="009A46CF">
      <w:pPr>
        <w:pStyle w:val="NoSpacing"/>
      </w:pPr>
      <w:hyperlink r:id="rId33" w:history="1">
        <w:r w:rsidRPr="009A46CF">
          <w:rPr>
            <w:rStyle w:val="Hyperlink"/>
          </w:rPr>
          <w:t>http://www.leedslscb.org.uk/LSCB/media/Images/Concern-Resolution.pdf</w:t>
        </w:r>
      </w:hyperlink>
    </w:p>
    <w:p w:rsidR="00C96DC8" w:rsidRPr="009A46CF" w:rsidRDefault="00C96DC8" w:rsidP="009A46CF">
      <w:pPr>
        <w:pStyle w:val="NoSpacing"/>
      </w:pPr>
    </w:p>
    <w:p w:rsidR="00EB2073" w:rsidRPr="009A46CF" w:rsidRDefault="00EB2073" w:rsidP="009A46CF">
      <w:pPr>
        <w:pStyle w:val="NoSpacing"/>
      </w:pPr>
    </w:p>
    <w:p w:rsidR="003B34AE" w:rsidRPr="0003055B" w:rsidRDefault="00832732" w:rsidP="00D0783D">
      <w:pPr>
        <w:pStyle w:val="Heading2"/>
        <w:numPr>
          <w:ilvl w:val="0"/>
          <w:numId w:val="16"/>
        </w:numPr>
        <w:rPr>
          <w:rStyle w:val="Strong"/>
        </w:rPr>
      </w:pPr>
      <w:bookmarkStart w:id="31" w:name="_Toc459981169"/>
      <w:bookmarkStart w:id="32" w:name="_Toc462297403"/>
      <w:r w:rsidRPr="0003055B">
        <w:rPr>
          <w:rStyle w:val="Strong"/>
        </w:rPr>
        <w:t>Working with parents and other agencies</w:t>
      </w:r>
      <w:r w:rsidR="003B34AE" w:rsidRPr="0003055B">
        <w:rPr>
          <w:rStyle w:val="Strong"/>
        </w:rPr>
        <w:t xml:space="preserve"> to protect children</w:t>
      </w:r>
      <w:bookmarkEnd w:id="31"/>
      <w:bookmarkEnd w:id="32"/>
    </w:p>
    <w:p w:rsidR="00832732" w:rsidRPr="009A46CF" w:rsidRDefault="00832732" w:rsidP="009A46CF">
      <w:pPr>
        <w:pStyle w:val="NoSpacing"/>
      </w:pPr>
    </w:p>
    <w:p w:rsidR="00A77811" w:rsidRPr="009A46CF" w:rsidRDefault="00A77811" w:rsidP="00EB5839">
      <w:pPr>
        <w:pStyle w:val="NoSpacing"/>
        <w:numPr>
          <w:ilvl w:val="0"/>
          <w:numId w:val="28"/>
        </w:numPr>
        <w:ind w:left="360"/>
      </w:pPr>
      <w:r w:rsidRPr="009A46CF">
        <w:t>Parents/carers should be aware that our school will take any r</w:t>
      </w:r>
      <w:r w:rsidR="0085031A" w:rsidRPr="009A46CF">
        <w:t>easonable action to safeguard</w:t>
      </w:r>
      <w:r w:rsidRPr="009A46CF">
        <w:t xml:space="preserve"> the </w:t>
      </w:r>
      <w:r w:rsidR="0088431F" w:rsidRPr="009A46CF">
        <w:t xml:space="preserve">welfare of its pupils. </w:t>
      </w:r>
      <w:r w:rsidRPr="009A46CF">
        <w:t>In cases where the school has reason to be concerned that a child ma</w:t>
      </w:r>
      <w:r w:rsidR="0085031A" w:rsidRPr="009A46CF">
        <w:t>ybe suffering significant harm,</w:t>
      </w:r>
      <w:r w:rsidR="0088431F" w:rsidRPr="009A46CF">
        <w:t xml:space="preserve"> </w:t>
      </w:r>
      <w:r w:rsidRPr="009A46CF">
        <w:t>ill treatment or neglect or other forms of harm staff have no alternative but to follow t</w:t>
      </w:r>
      <w:r w:rsidR="0088431F" w:rsidRPr="009A46CF">
        <w:t>he LSCB  procedures and</w:t>
      </w:r>
      <w:r w:rsidR="00343E92" w:rsidRPr="009A46CF">
        <w:t xml:space="preserve"> contact</w:t>
      </w:r>
      <w:r w:rsidR="007D1239" w:rsidRPr="009A46CF">
        <w:t xml:space="preserve"> </w:t>
      </w:r>
      <w:r w:rsidR="007D1239" w:rsidRPr="00EB5839">
        <w:rPr>
          <w:color w:val="FF0000"/>
        </w:rPr>
        <w:t>CSWS</w:t>
      </w:r>
      <w:r w:rsidR="00343E92" w:rsidRPr="009A46CF">
        <w:t xml:space="preserve"> Duty and Advice team to discuss their concern</w:t>
      </w:r>
      <w:r w:rsidR="0085031A" w:rsidRPr="009A46CF">
        <w:t>s</w:t>
      </w:r>
      <w:r w:rsidR="00343E92" w:rsidRPr="009A46CF">
        <w:t>.</w:t>
      </w:r>
    </w:p>
    <w:p w:rsidR="00496E2F" w:rsidRPr="009A46CF" w:rsidRDefault="00496E2F" w:rsidP="00EB5839">
      <w:pPr>
        <w:pStyle w:val="NoSpacing"/>
      </w:pPr>
    </w:p>
    <w:p w:rsidR="00A77811" w:rsidRPr="009A46CF" w:rsidRDefault="00A77811" w:rsidP="00EB5839">
      <w:pPr>
        <w:pStyle w:val="NoSpacing"/>
        <w:numPr>
          <w:ilvl w:val="0"/>
          <w:numId w:val="28"/>
        </w:numPr>
        <w:ind w:left="360"/>
      </w:pPr>
      <w:r w:rsidRPr="009A46CF">
        <w:t>In general, we will discuss concerns with parents/carers before approaching oth</w:t>
      </w:r>
      <w:r w:rsidR="00E24D12" w:rsidRPr="009A46CF">
        <w:t xml:space="preserve">er agencies </w:t>
      </w:r>
      <w:r w:rsidR="00E24D12" w:rsidRPr="001448F6">
        <w:rPr>
          <w:color w:val="FF0000"/>
        </w:rPr>
        <w:t>and will seek</w:t>
      </w:r>
      <w:r w:rsidRPr="001448F6">
        <w:rPr>
          <w:color w:val="FF0000"/>
        </w:rPr>
        <w:t xml:space="preserve"> </w:t>
      </w:r>
      <w:r w:rsidR="00E24D12" w:rsidRPr="001448F6">
        <w:rPr>
          <w:color w:val="FF0000"/>
        </w:rPr>
        <w:t>consent/to inform parents/carers when</w:t>
      </w:r>
      <w:r w:rsidRPr="001448F6">
        <w:rPr>
          <w:color w:val="FF0000"/>
        </w:rPr>
        <w:t xml:space="preserve"> making a referral to another agency.</w:t>
      </w:r>
      <w:r w:rsidRPr="009A46CF">
        <w:t xml:space="preserve"> Appropr</w:t>
      </w:r>
      <w:r w:rsidR="00E24D12" w:rsidRPr="009A46CF">
        <w:t>iate staff will approach parents/</w:t>
      </w:r>
      <w:r w:rsidRPr="009A46CF">
        <w:t>carers after consultation with the</w:t>
      </w:r>
      <w:r w:rsidR="007D1239" w:rsidRPr="009A46CF">
        <w:t xml:space="preserve"> </w:t>
      </w:r>
      <w:r w:rsidR="007D1239" w:rsidRPr="001448F6">
        <w:rPr>
          <w:color w:val="FF0000"/>
        </w:rPr>
        <w:t>DSL</w:t>
      </w:r>
      <w:r w:rsidRPr="001448F6">
        <w:rPr>
          <w:color w:val="FF0000"/>
        </w:rPr>
        <w:t xml:space="preserve">. </w:t>
      </w:r>
      <w:r w:rsidR="00BB4D9B" w:rsidRPr="001448F6">
        <w:rPr>
          <w:color w:val="FF0000"/>
        </w:rPr>
        <w:t>The exception to this rule will be</w:t>
      </w:r>
      <w:r w:rsidRPr="001448F6">
        <w:rPr>
          <w:color w:val="FF0000"/>
        </w:rPr>
        <w:t xml:space="preserve"> </w:t>
      </w:r>
      <w:r w:rsidR="00E24D12" w:rsidRPr="001448F6">
        <w:rPr>
          <w:color w:val="FF0000"/>
        </w:rPr>
        <w:t xml:space="preserve">in situations where a member of staff has reasonable cause to believe that informing parents/carers of a referral to </w:t>
      </w:r>
      <w:r w:rsidR="00BB4D9B" w:rsidRPr="001448F6">
        <w:rPr>
          <w:color w:val="FF0000"/>
        </w:rPr>
        <w:t>another agency</w:t>
      </w:r>
      <w:r w:rsidRPr="001448F6">
        <w:rPr>
          <w:color w:val="FF0000"/>
        </w:rPr>
        <w:t xml:space="preserve"> may increase the risk of significant harm to the child.</w:t>
      </w:r>
      <w:r w:rsidRPr="009A46CF">
        <w:t xml:space="preserve"> </w:t>
      </w:r>
    </w:p>
    <w:p w:rsidR="00A77811" w:rsidRPr="009A46CF" w:rsidRDefault="00A77811" w:rsidP="00EB5839">
      <w:pPr>
        <w:pStyle w:val="NoSpacing"/>
      </w:pPr>
    </w:p>
    <w:p w:rsidR="00FD7EF5" w:rsidRPr="001448F6" w:rsidRDefault="00BB4D9B" w:rsidP="00EB5839">
      <w:pPr>
        <w:pStyle w:val="NoSpacing"/>
        <w:numPr>
          <w:ilvl w:val="0"/>
          <w:numId w:val="28"/>
        </w:numPr>
        <w:ind w:left="360"/>
        <w:rPr>
          <w:color w:val="FF0000"/>
        </w:rPr>
      </w:pPr>
      <w:r w:rsidRPr="001448F6">
        <w:rPr>
          <w:color w:val="FF0000"/>
        </w:rPr>
        <w:t xml:space="preserve">Parents/carers are informed </w:t>
      </w:r>
      <w:r w:rsidR="00FD7EF5" w:rsidRPr="001448F6">
        <w:rPr>
          <w:color w:val="FF0000"/>
        </w:rPr>
        <w:t>about</w:t>
      </w:r>
      <w:r w:rsidRPr="001448F6">
        <w:rPr>
          <w:color w:val="FF0000"/>
        </w:rPr>
        <w:t xml:space="preserve"> our child protection policy through: s</w:t>
      </w:r>
      <w:r w:rsidR="00FD7EF5" w:rsidRPr="001448F6">
        <w:rPr>
          <w:color w:val="FF0000"/>
        </w:rPr>
        <w:t>chool prospectus, website, newsletter</w:t>
      </w:r>
      <w:r w:rsidRPr="001448F6">
        <w:rPr>
          <w:color w:val="FF0000"/>
        </w:rPr>
        <w:t>s etc. A safeguarding/child protection statement is prominent in the school foyer/reception area.</w:t>
      </w:r>
    </w:p>
    <w:p w:rsidR="003B34AE" w:rsidRPr="0003055B" w:rsidRDefault="003B34AE" w:rsidP="00D0783D">
      <w:pPr>
        <w:pStyle w:val="Heading3"/>
        <w:numPr>
          <w:ilvl w:val="0"/>
          <w:numId w:val="23"/>
        </w:numPr>
        <w:rPr>
          <w:rStyle w:val="Strong"/>
        </w:rPr>
      </w:pPr>
      <w:bookmarkStart w:id="33" w:name="_Toc459981170"/>
      <w:bookmarkStart w:id="34" w:name="_Toc462297404"/>
      <w:r w:rsidRPr="0003055B">
        <w:rPr>
          <w:rStyle w:val="Strong"/>
        </w:rPr>
        <w:t>Multi-agency work</w:t>
      </w:r>
      <w:bookmarkEnd w:id="33"/>
      <w:bookmarkEnd w:id="34"/>
    </w:p>
    <w:p w:rsidR="003B34AE" w:rsidRPr="009A46CF" w:rsidRDefault="003B34AE" w:rsidP="009A46CF">
      <w:pPr>
        <w:pStyle w:val="NoSpacing"/>
      </w:pPr>
    </w:p>
    <w:p w:rsidR="003B34AE" w:rsidRPr="009A46CF" w:rsidRDefault="003B34AE" w:rsidP="001448F6">
      <w:pPr>
        <w:pStyle w:val="NoSpacing"/>
        <w:numPr>
          <w:ilvl w:val="0"/>
          <w:numId w:val="29"/>
        </w:numPr>
        <w:ind w:left="360"/>
      </w:pPr>
      <w:r w:rsidRPr="009A46CF">
        <w:t>We work in partnership with other agencies in the best interests of the children. Therefore, school will, where necessary, liaise with the sc</w:t>
      </w:r>
      <w:r w:rsidR="00314ECE" w:rsidRPr="009A46CF">
        <w:t>hool nurse and doctor, and</w:t>
      </w:r>
      <w:r w:rsidRPr="009A46CF">
        <w:t xml:space="preserve"> </w:t>
      </w:r>
      <w:r w:rsidR="007D1239" w:rsidRPr="001448F6">
        <w:rPr>
          <w:color w:val="FF0000"/>
        </w:rPr>
        <w:t>CSWS</w:t>
      </w:r>
      <w:r w:rsidR="00BB4D9B" w:rsidRPr="001448F6">
        <w:rPr>
          <w:color w:val="FF0000"/>
        </w:rPr>
        <w:t xml:space="preserve">. </w:t>
      </w:r>
      <w:r w:rsidR="00314ECE" w:rsidRPr="001448F6">
        <w:rPr>
          <w:color w:val="FF0000"/>
        </w:rPr>
        <w:t>Requests for service to CSWS</w:t>
      </w:r>
      <w:r w:rsidR="00314ECE" w:rsidRPr="009A46CF">
        <w:t xml:space="preserve"> </w:t>
      </w:r>
      <w:r w:rsidRPr="009A46CF">
        <w:t>should</w:t>
      </w:r>
      <w:r w:rsidR="00314ECE" w:rsidRPr="009A46CF">
        <w:t xml:space="preserve"> </w:t>
      </w:r>
      <w:r w:rsidR="00314ECE" w:rsidRPr="001448F6">
        <w:rPr>
          <w:color w:val="FF0000"/>
        </w:rPr>
        <w:t>(wherever possible)</w:t>
      </w:r>
      <w:r w:rsidRPr="009A46CF">
        <w:t xml:space="preserve"> b</w:t>
      </w:r>
      <w:r w:rsidR="00DF4163" w:rsidRPr="009A46CF">
        <w:t xml:space="preserve">e made, by the </w:t>
      </w:r>
      <w:r w:rsidR="003C1DA4" w:rsidRPr="009A46CF">
        <w:t xml:space="preserve">Safeguarding </w:t>
      </w:r>
      <w:r w:rsidR="00DF4163" w:rsidRPr="009A46CF">
        <w:t>Designated Staff</w:t>
      </w:r>
      <w:r w:rsidRPr="009A46CF">
        <w:t xml:space="preserve">, </w:t>
      </w:r>
      <w:r w:rsidR="00910E77" w:rsidRPr="009A46CF">
        <w:t xml:space="preserve">to the </w:t>
      </w:r>
      <w:r w:rsidR="00117FC7" w:rsidRPr="009A46CF">
        <w:t>CSWS advice and duty team (0113 3760336)</w:t>
      </w:r>
      <w:r w:rsidR="00BB4D9B" w:rsidRPr="009A46CF">
        <w:t>.</w:t>
      </w:r>
      <w:r w:rsidRPr="009A46CF">
        <w:t xml:space="preserve"> Where a child already has a</w:t>
      </w:r>
      <w:r w:rsidR="00567C92" w:rsidRPr="009A46CF">
        <w:t xml:space="preserve"> child protection</w:t>
      </w:r>
      <w:r w:rsidRPr="009A46CF">
        <w:t xml:space="preserve"> social worker, the </w:t>
      </w:r>
      <w:r w:rsidR="00790133" w:rsidRPr="009A46CF">
        <w:t>school will immediately contact</w:t>
      </w:r>
      <w:r w:rsidRPr="009A46CF">
        <w:t xml:space="preserve"> the social worker </w:t>
      </w:r>
      <w:r w:rsidR="00BB4D9B" w:rsidRPr="009A46CF">
        <w:t>involved</w:t>
      </w:r>
      <w:r w:rsidR="00567C92" w:rsidRPr="009A46CF">
        <w:t xml:space="preserve"> or in their absence</w:t>
      </w:r>
      <w:r w:rsidR="00BB4D9B" w:rsidRPr="009A46CF">
        <w:t>,</w:t>
      </w:r>
      <w:r w:rsidR="00567C92" w:rsidRPr="009A46CF">
        <w:t xml:space="preserve"> the team manager of the child protection social worker.</w:t>
      </w:r>
    </w:p>
    <w:p w:rsidR="003B34AE" w:rsidRPr="009A46CF" w:rsidRDefault="003B34AE" w:rsidP="001448F6">
      <w:pPr>
        <w:pStyle w:val="NoSpacing"/>
        <w:ind w:left="-360" w:firstLine="60"/>
      </w:pPr>
    </w:p>
    <w:p w:rsidR="00BB4D9B" w:rsidRPr="001448F6" w:rsidRDefault="00BB4D9B" w:rsidP="001448F6">
      <w:pPr>
        <w:pStyle w:val="NoSpacing"/>
        <w:numPr>
          <w:ilvl w:val="0"/>
          <w:numId w:val="29"/>
        </w:numPr>
        <w:ind w:left="360"/>
        <w:rPr>
          <w:color w:val="FF0000"/>
        </w:rPr>
      </w:pPr>
      <w:r w:rsidRPr="001448F6">
        <w:rPr>
          <w:color w:val="FF0000"/>
        </w:rPr>
        <w:t>We will co-operate with CSWS in accordance with the requirements of the Children Act and allow access to child and child protection records for them to conduct section 17 or section 47 assessments.</w:t>
      </w:r>
    </w:p>
    <w:p w:rsidR="00BB4D9B" w:rsidRPr="009A46CF" w:rsidRDefault="00BB4D9B" w:rsidP="001448F6">
      <w:pPr>
        <w:pStyle w:val="NoSpacing"/>
      </w:pPr>
    </w:p>
    <w:p w:rsidR="003B34AE" w:rsidRPr="009A46CF" w:rsidRDefault="00BB4D9B" w:rsidP="001448F6">
      <w:pPr>
        <w:pStyle w:val="NoSpacing"/>
        <w:numPr>
          <w:ilvl w:val="0"/>
          <w:numId w:val="29"/>
        </w:numPr>
        <w:ind w:left="360"/>
      </w:pPr>
      <w:r w:rsidRPr="009A46CF">
        <w:t xml:space="preserve">The </w:t>
      </w:r>
      <w:r w:rsidR="00117FC7" w:rsidRPr="009A46CF">
        <w:t>school will ensure representation at</w:t>
      </w:r>
      <w:r w:rsidR="003B34AE" w:rsidRPr="009A46CF">
        <w:t xml:space="preserve"> appropriate inter-agency meetings such as Initial and Review Child Protection Conferences, and Planning and Core Group meetings, as </w:t>
      </w:r>
      <w:r w:rsidR="0049045A" w:rsidRPr="009A46CF">
        <w:t>well as Family Support Meetings.</w:t>
      </w:r>
    </w:p>
    <w:p w:rsidR="003B34AE" w:rsidRPr="009A46CF" w:rsidRDefault="003B34AE" w:rsidP="001448F6">
      <w:pPr>
        <w:pStyle w:val="NoSpacing"/>
      </w:pPr>
    </w:p>
    <w:p w:rsidR="003B34AE" w:rsidRPr="009A46CF" w:rsidRDefault="003B34AE" w:rsidP="001448F6">
      <w:pPr>
        <w:pStyle w:val="NoSpacing"/>
        <w:numPr>
          <w:ilvl w:val="0"/>
          <w:numId w:val="29"/>
        </w:numPr>
        <w:ind w:left="360"/>
      </w:pPr>
      <w:r w:rsidRPr="009A46CF">
        <w:t>We will provide reports</w:t>
      </w:r>
      <w:r w:rsidR="007F5797" w:rsidRPr="009A46CF">
        <w:t xml:space="preserve"> as required for these meetings</w:t>
      </w:r>
      <w:r w:rsidRPr="009A46CF">
        <w:t xml:space="preserve">. If school is unable to attend, a written report will be sent.  </w:t>
      </w:r>
      <w:r w:rsidR="00DC6F41" w:rsidRPr="009A46CF">
        <w:t>The report will, wherever possible, be shared with parents / carers at least 24 hours prior to the meeting.</w:t>
      </w:r>
      <w:r w:rsidRPr="009A46CF">
        <w:t xml:space="preserve">     </w:t>
      </w:r>
    </w:p>
    <w:p w:rsidR="003B34AE" w:rsidRPr="009A46CF" w:rsidRDefault="003B34AE" w:rsidP="001448F6">
      <w:pPr>
        <w:pStyle w:val="NoSpacing"/>
      </w:pPr>
    </w:p>
    <w:p w:rsidR="000E16F7" w:rsidRPr="009A46CF" w:rsidRDefault="003B34AE" w:rsidP="001448F6">
      <w:pPr>
        <w:pStyle w:val="NoSpacing"/>
        <w:numPr>
          <w:ilvl w:val="0"/>
          <w:numId w:val="29"/>
        </w:numPr>
        <w:ind w:left="360"/>
      </w:pPr>
      <w:r w:rsidRPr="009A46CF">
        <w:t xml:space="preserve">Where a child in school is subject to an inter-agency </w:t>
      </w:r>
      <w:r w:rsidR="007F5797" w:rsidRPr="009A46CF">
        <w:t xml:space="preserve">child protection </w:t>
      </w:r>
      <w:r w:rsidRPr="009A46CF">
        <w:t>plan</w:t>
      </w:r>
      <w:r w:rsidR="003B7769" w:rsidRPr="009A46CF">
        <w:t xml:space="preserve"> or a</w:t>
      </w:r>
      <w:r w:rsidR="008E0646" w:rsidRPr="009A46CF">
        <w:t xml:space="preserve">ny </w:t>
      </w:r>
      <w:r w:rsidR="008E0646" w:rsidRPr="001448F6">
        <w:rPr>
          <w:color w:val="FF0000"/>
        </w:rPr>
        <w:t>m</w:t>
      </w:r>
      <w:r w:rsidR="003B7769" w:rsidRPr="001448F6">
        <w:rPr>
          <w:color w:val="FF0000"/>
        </w:rPr>
        <w:t>ulti-agency</w:t>
      </w:r>
      <w:r w:rsidR="008E0646" w:rsidRPr="001448F6">
        <w:rPr>
          <w:color w:val="FF0000"/>
        </w:rPr>
        <w:t xml:space="preserve"> risk management plan</w:t>
      </w:r>
      <w:r w:rsidRPr="009A46CF">
        <w:t xml:space="preserve"> school will contribute to the preparation</w:t>
      </w:r>
      <w:r w:rsidR="00BB4D9B" w:rsidRPr="009A46CF">
        <w:t>,</w:t>
      </w:r>
      <w:r w:rsidRPr="009A46CF">
        <w:t xml:space="preserve"> implementation and review of the plan as appropriate.</w:t>
      </w:r>
    </w:p>
    <w:p w:rsidR="003B34AE" w:rsidRPr="00D0783D" w:rsidRDefault="003B34AE" w:rsidP="00D0783D">
      <w:pPr>
        <w:pStyle w:val="Heading2"/>
        <w:numPr>
          <w:ilvl w:val="0"/>
          <w:numId w:val="16"/>
        </w:numPr>
        <w:rPr>
          <w:rStyle w:val="Strong"/>
        </w:rPr>
      </w:pPr>
      <w:bookmarkStart w:id="35" w:name="_Toc459981171"/>
      <w:bookmarkStart w:id="36" w:name="_Toc462297405"/>
      <w:r w:rsidRPr="00D0783D">
        <w:rPr>
          <w:rStyle w:val="Strong"/>
        </w:rPr>
        <w:t>Our role in the prevention of abuse</w:t>
      </w:r>
      <w:bookmarkEnd w:id="35"/>
      <w:bookmarkEnd w:id="36"/>
    </w:p>
    <w:p w:rsidR="003B34AE" w:rsidRPr="009A46CF" w:rsidRDefault="003B34AE" w:rsidP="009A46CF">
      <w:pPr>
        <w:pStyle w:val="NoSpacing"/>
      </w:pPr>
    </w:p>
    <w:p w:rsidR="003B34AE" w:rsidRPr="001448F6" w:rsidRDefault="003B34AE" w:rsidP="009A46CF">
      <w:pPr>
        <w:pStyle w:val="NoSpacing"/>
        <w:rPr>
          <w:b/>
        </w:rPr>
      </w:pPr>
      <w:r w:rsidRPr="001448F6">
        <w:rPr>
          <w:b/>
        </w:rPr>
        <w:t>We will identify and provide opportunities for children to develop skills, concepts, attitudes and knowledge to promote their safety and well-being.</w:t>
      </w:r>
    </w:p>
    <w:p w:rsidR="003B34AE" w:rsidRPr="009A46CF" w:rsidRDefault="003B34AE" w:rsidP="00D0783D">
      <w:pPr>
        <w:pStyle w:val="Heading3"/>
        <w:numPr>
          <w:ilvl w:val="0"/>
          <w:numId w:val="24"/>
        </w:numPr>
      </w:pPr>
      <w:bookmarkStart w:id="37" w:name="_Toc459981172"/>
      <w:bookmarkStart w:id="38" w:name="_Toc462297406"/>
      <w:r w:rsidRPr="009A46CF">
        <w:t>The Curriculum</w:t>
      </w:r>
      <w:bookmarkEnd w:id="37"/>
      <w:bookmarkEnd w:id="38"/>
    </w:p>
    <w:p w:rsidR="003B34AE" w:rsidRPr="009A46CF" w:rsidRDefault="003B34AE" w:rsidP="009A46CF">
      <w:pPr>
        <w:pStyle w:val="NoSpacing"/>
      </w:pPr>
    </w:p>
    <w:p w:rsidR="003B34AE" w:rsidRPr="009A46CF" w:rsidRDefault="003B34AE" w:rsidP="001448F6">
      <w:pPr>
        <w:pStyle w:val="NoSpacing"/>
        <w:numPr>
          <w:ilvl w:val="0"/>
          <w:numId w:val="30"/>
        </w:numPr>
        <w:ind w:left="360"/>
      </w:pPr>
      <w:r w:rsidRPr="009A46CF">
        <w:t>Relevant issues will be addressed through t</w:t>
      </w:r>
      <w:r w:rsidR="00C919C9" w:rsidRPr="009A46CF">
        <w:t>he PSHCE curriculum</w:t>
      </w:r>
      <w:r w:rsidRPr="009A46CF">
        <w:t>,</w:t>
      </w:r>
      <w:r w:rsidR="00944A8E" w:rsidRPr="009A46CF">
        <w:t xml:space="preserve"> including</w:t>
      </w:r>
      <w:r w:rsidRPr="009A46CF">
        <w:t xml:space="preserve"> </w:t>
      </w:r>
      <w:r w:rsidR="00944A8E" w:rsidRPr="009A46CF">
        <w:t>self-esteem</w:t>
      </w:r>
      <w:r w:rsidRPr="009A46CF">
        <w:t>, emotional literacy, assertiveness, power,</w:t>
      </w:r>
      <w:r w:rsidR="009A3926" w:rsidRPr="009A46CF">
        <w:t xml:space="preserve"> sex and relationship education</w:t>
      </w:r>
      <w:r w:rsidR="00117FC7" w:rsidRPr="009A46CF">
        <w:t xml:space="preserve">, </w:t>
      </w:r>
      <w:r w:rsidR="00EC7C37" w:rsidRPr="001448F6">
        <w:rPr>
          <w:color w:val="FF0000"/>
        </w:rPr>
        <w:t>online safety</w:t>
      </w:r>
      <w:r w:rsidR="009E2718" w:rsidRPr="001448F6">
        <w:rPr>
          <w:color w:val="FF0000"/>
        </w:rPr>
        <w:t>,</w:t>
      </w:r>
      <w:r w:rsidR="00E675FA" w:rsidRPr="009A46CF">
        <w:t xml:space="preserve"> </w:t>
      </w:r>
      <w:r w:rsidR="00EC7C37" w:rsidRPr="001448F6">
        <w:rPr>
          <w:color w:val="FF0000"/>
        </w:rPr>
        <w:t xml:space="preserve">online bullying, </w:t>
      </w:r>
      <w:r w:rsidR="001A2229" w:rsidRPr="001448F6">
        <w:rPr>
          <w:color w:val="FF0000"/>
        </w:rPr>
        <w:t>sexting,</w:t>
      </w:r>
      <w:r w:rsidR="001A2229" w:rsidRPr="009A46CF">
        <w:t xml:space="preserve"> c</w:t>
      </w:r>
      <w:r w:rsidR="00E675FA" w:rsidRPr="009A46CF">
        <w:t>h</w:t>
      </w:r>
      <w:r w:rsidR="001A2229" w:rsidRPr="009A46CF">
        <w:t>ild sexual e</w:t>
      </w:r>
      <w:r w:rsidR="00E675FA" w:rsidRPr="009A46CF">
        <w:t>xploitation</w:t>
      </w:r>
      <w:r w:rsidR="009E2718" w:rsidRPr="009A46CF">
        <w:t xml:space="preserve"> </w:t>
      </w:r>
      <w:r w:rsidR="00E675FA" w:rsidRPr="009A46CF">
        <w:t>(</w:t>
      </w:r>
      <w:r w:rsidR="009E2718" w:rsidRPr="009A46CF">
        <w:t>CSE</w:t>
      </w:r>
      <w:r w:rsidR="00E675FA" w:rsidRPr="009A46CF">
        <w:t>)</w:t>
      </w:r>
      <w:r w:rsidR="009E2718" w:rsidRPr="009A46CF">
        <w:t xml:space="preserve">, </w:t>
      </w:r>
      <w:r w:rsidR="001A2229" w:rsidRPr="009A46CF">
        <w:t>female genital m</w:t>
      </w:r>
      <w:r w:rsidR="00E675FA" w:rsidRPr="009A46CF">
        <w:t>utilation (</w:t>
      </w:r>
      <w:r w:rsidR="009E2718" w:rsidRPr="009A46CF">
        <w:t>FGM</w:t>
      </w:r>
      <w:r w:rsidR="00E675FA" w:rsidRPr="009A46CF">
        <w:t>)</w:t>
      </w:r>
      <w:r w:rsidR="00BD4FB8" w:rsidRPr="009A46CF">
        <w:t>, preventing radicalisation</w:t>
      </w:r>
      <w:r w:rsidR="00944A8E" w:rsidRPr="009A46CF">
        <w:t xml:space="preserve">, </w:t>
      </w:r>
      <w:r w:rsidR="00944A8E" w:rsidRPr="001448F6">
        <w:rPr>
          <w:color w:val="FF0000"/>
        </w:rPr>
        <w:t>peer on peer abuse</w:t>
      </w:r>
      <w:r w:rsidR="009E2718" w:rsidRPr="009A46CF">
        <w:t xml:space="preserve"> </w:t>
      </w:r>
      <w:r w:rsidR="009A3926" w:rsidRPr="009A46CF">
        <w:t>and</w:t>
      </w:r>
      <w:r w:rsidR="004F7E05" w:rsidRPr="009A46CF">
        <w:t xml:space="preserve"> anti-</w:t>
      </w:r>
      <w:r w:rsidRPr="009A46CF">
        <w:t xml:space="preserve"> bullying.</w:t>
      </w:r>
    </w:p>
    <w:p w:rsidR="003B34AE" w:rsidRPr="009A46CF" w:rsidRDefault="003B34AE" w:rsidP="001448F6">
      <w:pPr>
        <w:pStyle w:val="NoSpacing"/>
      </w:pPr>
    </w:p>
    <w:p w:rsidR="003B34AE" w:rsidRPr="009A46CF" w:rsidRDefault="003B34AE" w:rsidP="001448F6">
      <w:pPr>
        <w:pStyle w:val="NoSpacing"/>
        <w:numPr>
          <w:ilvl w:val="0"/>
          <w:numId w:val="30"/>
        </w:numPr>
        <w:ind w:left="360"/>
      </w:pPr>
      <w:r w:rsidRPr="009A46CF">
        <w:t xml:space="preserve">Relevant issues will be addressed through other areas of the curriculum. For example, circle time, English, History, </w:t>
      </w:r>
      <w:r w:rsidR="0074073E" w:rsidRPr="009A46CF">
        <w:t xml:space="preserve">Drama, </w:t>
      </w:r>
      <w:r w:rsidR="00832732" w:rsidRPr="009A46CF">
        <w:t>PSCHE</w:t>
      </w:r>
      <w:r w:rsidR="00BD1A3F" w:rsidRPr="009A46CF">
        <w:t>,</w:t>
      </w:r>
      <w:r w:rsidRPr="009A46CF">
        <w:t xml:space="preserve"> Art</w:t>
      </w:r>
      <w:r w:rsidR="00944A8E" w:rsidRPr="009A46CF">
        <w:t xml:space="preserve"> and </w:t>
      </w:r>
      <w:r w:rsidR="00944A8E" w:rsidRPr="001448F6">
        <w:rPr>
          <w:color w:val="FF0000"/>
        </w:rPr>
        <w:t>assemblies</w:t>
      </w:r>
      <w:r w:rsidRPr="009A46CF">
        <w:t xml:space="preserve">. </w:t>
      </w:r>
    </w:p>
    <w:p w:rsidR="003B34AE" w:rsidRPr="009A46CF" w:rsidRDefault="003B34AE" w:rsidP="00D0783D">
      <w:pPr>
        <w:pStyle w:val="Heading3"/>
        <w:numPr>
          <w:ilvl w:val="0"/>
          <w:numId w:val="24"/>
        </w:numPr>
      </w:pPr>
      <w:bookmarkStart w:id="39" w:name="_Toc459981173"/>
      <w:bookmarkStart w:id="40" w:name="_Toc462297407"/>
      <w:r w:rsidRPr="009A46CF">
        <w:t>Other areas of work</w:t>
      </w:r>
      <w:bookmarkEnd w:id="39"/>
      <w:bookmarkEnd w:id="40"/>
    </w:p>
    <w:p w:rsidR="003B34AE" w:rsidRPr="009A46CF" w:rsidRDefault="003B34AE" w:rsidP="009A46CF">
      <w:pPr>
        <w:pStyle w:val="NoSpacing"/>
      </w:pPr>
    </w:p>
    <w:p w:rsidR="003B34AE" w:rsidRPr="009A46CF" w:rsidRDefault="003B34AE" w:rsidP="001448F6">
      <w:pPr>
        <w:pStyle w:val="NoSpacing"/>
        <w:numPr>
          <w:ilvl w:val="0"/>
          <w:numId w:val="31"/>
        </w:numPr>
        <w:ind w:left="360"/>
      </w:pPr>
      <w:r w:rsidRPr="009A46CF">
        <w:t xml:space="preserve">All our </w:t>
      </w:r>
      <w:r w:rsidR="00944A8E" w:rsidRPr="009A46CF">
        <w:t xml:space="preserve">policies that </w:t>
      </w:r>
      <w:r w:rsidRPr="009A46CF">
        <w:t xml:space="preserve">address issues of power and potential harm, e.g. </w:t>
      </w:r>
      <w:r w:rsidR="00832732" w:rsidRPr="009A46CF">
        <w:t xml:space="preserve">Anti- </w:t>
      </w:r>
      <w:r w:rsidRPr="009A46CF">
        <w:t>Bullying, Equal opportunities, Handli</w:t>
      </w:r>
      <w:r w:rsidR="00B72763" w:rsidRPr="009A46CF">
        <w:t>ng, Positive Behaviour, will</w:t>
      </w:r>
      <w:r w:rsidR="009A3926" w:rsidRPr="009A46CF">
        <w:t xml:space="preserve"> </w:t>
      </w:r>
      <w:r w:rsidRPr="009A46CF">
        <w:t xml:space="preserve">be linked, to ensure a whole school approach. </w:t>
      </w:r>
    </w:p>
    <w:p w:rsidR="003B34AE" w:rsidRPr="009A46CF" w:rsidRDefault="003B34AE" w:rsidP="001448F6">
      <w:pPr>
        <w:pStyle w:val="NoSpacing"/>
      </w:pPr>
    </w:p>
    <w:p w:rsidR="00281ECA" w:rsidRPr="009A46CF" w:rsidRDefault="003B34AE" w:rsidP="001448F6">
      <w:pPr>
        <w:pStyle w:val="NoSpacing"/>
        <w:numPr>
          <w:ilvl w:val="0"/>
          <w:numId w:val="31"/>
        </w:numPr>
        <w:ind w:left="360"/>
      </w:pPr>
      <w:r w:rsidRPr="009A46CF">
        <w:t xml:space="preserve">Our child protection policy cannot be separated from the general ethos of the school, which should ensure that children are treated with respect and dignity, </w:t>
      </w:r>
      <w:r w:rsidR="009A3926" w:rsidRPr="009A46CF">
        <w:t>feel safe, and are listened to.</w:t>
      </w:r>
    </w:p>
    <w:p w:rsidR="003B34AE" w:rsidRPr="00D0783D" w:rsidRDefault="003B34AE" w:rsidP="00D0783D">
      <w:pPr>
        <w:pStyle w:val="Heading2"/>
        <w:numPr>
          <w:ilvl w:val="0"/>
          <w:numId w:val="16"/>
        </w:numPr>
        <w:rPr>
          <w:rStyle w:val="Strong"/>
        </w:rPr>
      </w:pPr>
      <w:bookmarkStart w:id="41" w:name="_Toc459981174"/>
      <w:bookmarkStart w:id="42" w:name="_Toc462297408"/>
      <w:r w:rsidRPr="00D0783D">
        <w:rPr>
          <w:rStyle w:val="Strong"/>
        </w:rPr>
        <w:t>O</w:t>
      </w:r>
      <w:r w:rsidR="009155B3" w:rsidRPr="00D0783D">
        <w:rPr>
          <w:rStyle w:val="Strong"/>
        </w:rPr>
        <w:t>ur role in supporting children</w:t>
      </w:r>
      <w:bookmarkEnd w:id="41"/>
      <w:bookmarkEnd w:id="42"/>
      <w:r w:rsidR="009155B3" w:rsidRPr="00D0783D">
        <w:rPr>
          <w:rStyle w:val="Strong"/>
        </w:rPr>
        <w:t xml:space="preserve"> </w:t>
      </w:r>
    </w:p>
    <w:p w:rsidR="0047370A" w:rsidRPr="009A46CF" w:rsidRDefault="0047370A" w:rsidP="009A46CF">
      <w:pPr>
        <w:pStyle w:val="NoSpacing"/>
      </w:pPr>
    </w:p>
    <w:p w:rsidR="00B95C7F" w:rsidRPr="001448F6" w:rsidRDefault="003B34AE" w:rsidP="009A46CF">
      <w:pPr>
        <w:pStyle w:val="NoSpacing"/>
        <w:rPr>
          <w:b/>
        </w:rPr>
      </w:pPr>
      <w:r w:rsidRPr="001448F6">
        <w:rPr>
          <w:b/>
        </w:rPr>
        <w:t>We will offer appropriate sup</w:t>
      </w:r>
      <w:r w:rsidR="009A3926" w:rsidRPr="001448F6">
        <w:rPr>
          <w:b/>
        </w:rPr>
        <w:t xml:space="preserve">port to individual children who </w:t>
      </w:r>
      <w:r w:rsidRPr="001448F6">
        <w:rPr>
          <w:b/>
        </w:rPr>
        <w:t>have experienced abuse or who have abused others.</w:t>
      </w:r>
    </w:p>
    <w:p w:rsidR="003B34AE" w:rsidRPr="009A46CF" w:rsidRDefault="003B34AE" w:rsidP="009A46CF">
      <w:pPr>
        <w:pStyle w:val="NoSpacing"/>
      </w:pPr>
    </w:p>
    <w:p w:rsidR="00B95C7F" w:rsidRPr="009A46CF" w:rsidRDefault="00CB6FE8" w:rsidP="001448F6">
      <w:pPr>
        <w:pStyle w:val="NoSpacing"/>
        <w:numPr>
          <w:ilvl w:val="0"/>
          <w:numId w:val="32"/>
        </w:numPr>
      </w:pPr>
      <w:r w:rsidRPr="001448F6">
        <w:rPr>
          <w:color w:val="FF0000"/>
        </w:rPr>
        <w:t>In cases where children have experienced abuse/abused others, a</w:t>
      </w:r>
      <w:r w:rsidR="003B34AE" w:rsidRPr="001448F6">
        <w:rPr>
          <w:color w:val="FF0000"/>
        </w:rPr>
        <w:t>n individual</w:t>
      </w:r>
      <w:r w:rsidRPr="001448F6">
        <w:rPr>
          <w:color w:val="FF0000"/>
        </w:rPr>
        <w:t xml:space="preserve"> pastoral</w:t>
      </w:r>
      <w:r w:rsidR="003B34AE" w:rsidRPr="001448F6">
        <w:rPr>
          <w:color w:val="FF0000"/>
        </w:rPr>
        <w:t xml:space="preserve"> support plan</w:t>
      </w:r>
      <w:r w:rsidR="003B34AE" w:rsidRPr="009A46CF">
        <w:t xml:space="preserve"> will be devised</w:t>
      </w:r>
      <w:r w:rsidRPr="009A46CF">
        <w:t>, im</w:t>
      </w:r>
      <w:r w:rsidR="003B34AE" w:rsidRPr="009A46CF">
        <w:t>plem</w:t>
      </w:r>
      <w:r w:rsidRPr="009A46CF">
        <w:t>ented and reviewed regularly should the</w:t>
      </w:r>
      <w:r w:rsidR="00561A6F" w:rsidRPr="009A46CF">
        <w:t xml:space="preserve"> </w:t>
      </w:r>
      <w:r w:rsidRPr="001448F6">
        <w:rPr>
          <w:color w:val="FF0000"/>
        </w:rPr>
        <w:t>pupil require</w:t>
      </w:r>
      <w:r w:rsidR="00561A6F" w:rsidRPr="001448F6">
        <w:rPr>
          <w:color w:val="FF0000"/>
        </w:rPr>
        <w:t xml:space="preserve"> </w:t>
      </w:r>
      <w:r w:rsidRPr="001448F6">
        <w:rPr>
          <w:color w:val="FF0000"/>
        </w:rPr>
        <w:t>additional</w:t>
      </w:r>
      <w:r w:rsidR="00944A8E" w:rsidRPr="001448F6">
        <w:rPr>
          <w:color w:val="FF0000"/>
        </w:rPr>
        <w:t xml:space="preserve"> pastoral </w:t>
      </w:r>
      <w:r w:rsidR="00561A6F" w:rsidRPr="001448F6">
        <w:rPr>
          <w:color w:val="FF0000"/>
        </w:rPr>
        <w:t>support</w:t>
      </w:r>
      <w:r w:rsidRPr="001448F6">
        <w:rPr>
          <w:color w:val="FF0000"/>
        </w:rPr>
        <w:t>/intervention</w:t>
      </w:r>
      <w:r w:rsidR="003B34AE" w:rsidRPr="001448F6">
        <w:rPr>
          <w:color w:val="FF0000"/>
        </w:rPr>
        <w:t>.</w:t>
      </w:r>
      <w:r w:rsidR="003B34AE" w:rsidRPr="009A46CF">
        <w:t xml:space="preserve"> This plan wi</w:t>
      </w:r>
      <w:r w:rsidR="009155B3" w:rsidRPr="009A46CF">
        <w:t xml:space="preserve">ll detail areas of support, </w:t>
      </w:r>
      <w:r w:rsidR="003B34AE" w:rsidRPr="009A46CF">
        <w:t xml:space="preserve">who will be </w:t>
      </w:r>
      <w:r w:rsidR="0074073E" w:rsidRPr="009A46CF">
        <w:t>involved</w:t>
      </w:r>
      <w:r w:rsidRPr="009A46CF">
        <w:t xml:space="preserve"> (i.e. learning mentor, key worker)</w:t>
      </w:r>
      <w:r w:rsidR="009155B3" w:rsidRPr="009A46CF">
        <w:t xml:space="preserve"> and the child’s wishes and feelings</w:t>
      </w:r>
      <w:r w:rsidR="003B34AE" w:rsidRPr="009A46CF">
        <w:t>.</w:t>
      </w:r>
      <w:r w:rsidR="00151699" w:rsidRPr="009A46CF">
        <w:t xml:space="preserve"> A written outline of the individual support plan will be kept in the </w:t>
      </w:r>
      <w:r w:rsidRPr="009A46CF">
        <w:t xml:space="preserve">child’s child protection record </w:t>
      </w:r>
      <w:hyperlink w:anchor="Appendix5" w:history="1">
        <w:r w:rsidRPr="001448F6">
          <w:rPr>
            <w:rStyle w:val="Strong"/>
            <w:color w:val="0070C0"/>
            <w:u w:val="single"/>
          </w:rPr>
          <w:t>(Ref. Appendix 5)</w:t>
        </w:r>
      </w:hyperlink>
      <w:r w:rsidRPr="009A46CF">
        <w:t>.</w:t>
      </w:r>
    </w:p>
    <w:p w:rsidR="008E0646" w:rsidRPr="009A46CF" w:rsidRDefault="008E0646" w:rsidP="00D0783D">
      <w:pPr>
        <w:pStyle w:val="Heading3"/>
        <w:numPr>
          <w:ilvl w:val="0"/>
          <w:numId w:val="25"/>
        </w:numPr>
      </w:pPr>
      <w:bookmarkStart w:id="43" w:name="_Toc459981175"/>
      <w:bookmarkStart w:id="44" w:name="_Toc462297409"/>
      <w:r w:rsidRPr="009A46CF">
        <w:t>Children with additional needs</w:t>
      </w:r>
      <w:bookmarkEnd w:id="43"/>
      <w:bookmarkEnd w:id="44"/>
    </w:p>
    <w:p w:rsidR="008E0646" w:rsidRPr="009A46CF" w:rsidRDefault="008E0646" w:rsidP="009A46CF">
      <w:pPr>
        <w:pStyle w:val="NoSpacing"/>
      </w:pPr>
    </w:p>
    <w:p w:rsidR="008E0646" w:rsidRPr="009A46CF" w:rsidRDefault="008E0646" w:rsidP="009A46CF">
      <w:pPr>
        <w:pStyle w:val="NoSpacing"/>
      </w:pPr>
      <w:r w:rsidRPr="009A46CF">
        <w:t xml:space="preserve">…………………… School recognises that while all children have a right to be safe, some children </w:t>
      </w:r>
      <w:r w:rsidRPr="001448F6">
        <w:rPr>
          <w:i/>
        </w:rPr>
        <w:t>may</w:t>
      </w:r>
      <w:r w:rsidRPr="009A46CF">
        <w:t xml:space="preserve"> be more vulnerable to abuse e.g. those with a disability or special educational need, those living with domestic violence or drug/alcohol abusing parents, etc. </w:t>
      </w:r>
    </w:p>
    <w:p w:rsidR="008E0646" w:rsidRPr="009A46CF" w:rsidRDefault="008E0646" w:rsidP="009A46CF">
      <w:pPr>
        <w:pStyle w:val="NoSpacing"/>
      </w:pPr>
    </w:p>
    <w:p w:rsidR="008E0646" w:rsidRPr="009A46CF" w:rsidRDefault="008E0646" w:rsidP="009A46CF">
      <w:pPr>
        <w:pStyle w:val="NoSpacing"/>
      </w:pPr>
      <w:r w:rsidRPr="009A46CF">
        <w:t xml:space="preserve">When the school is considering excluding, either fixed term or permanently, a vulnerable pupil and/or a pupil who is either subject to a S47 Child Protection plan or </w:t>
      </w:r>
      <w:r w:rsidRPr="001448F6">
        <w:rPr>
          <w:color w:val="FF0000"/>
        </w:rPr>
        <w:t xml:space="preserve">there </w:t>
      </w:r>
      <w:r w:rsidR="009B273F" w:rsidRPr="001448F6">
        <w:rPr>
          <w:color w:val="FF0000"/>
        </w:rPr>
        <w:t>are/have previously been child protection concerns</w:t>
      </w:r>
      <w:r w:rsidRPr="001448F6">
        <w:rPr>
          <w:color w:val="FF0000"/>
        </w:rPr>
        <w:t>,</w:t>
      </w:r>
      <w:r w:rsidRPr="009A46CF">
        <w:t xml:space="preserve"> we will call a multi-agency risk-assessment meeting prior to making the decision to exclude. In the event of a one-off serious incident resulting in an immediate decision to exclude, the risk assessment must be completed prior to convening a meeting of the Governing body.</w:t>
      </w:r>
    </w:p>
    <w:p w:rsidR="008E0646" w:rsidRPr="009A46CF" w:rsidRDefault="008E0646" w:rsidP="00D0783D">
      <w:pPr>
        <w:pStyle w:val="Heading3"/>
        <w:numPr>
          <w:ilvl w:val="0"/>
          <w:numId w:val="25"/>
        </w:numPr>
      </w:pPr>
      <w:bookmarkStart w:id="45" w:name="_Toc459981176"/>
      <w:bookmarkStart w:id="46" w:name="_Toc462297410"/>
      <w:r w:rsidRPr="009A46CF">
        <w:t>Children in Specific Circumstances</w:t>
      </w:r>
      <w:bookmarkEnd w:id="45"/>
      <w:bookmarkEnd w:id="46"/>
    </w:p>
    <w:p w:rsidR="008E0646" w:rsidRPr="009A46CF" w:rsidRDefault="008E0646" w:rsidP="009A46CF">
      <w:pPr>
        <w:pStyle w:val="NoSpacing"/>
      </w:pPr>
    </w:p>
    <w:p w:rsidR="008E0646" w:rsidRPr="009A46CF" w:rsidRDefault="008E0646" w:rsidP="009A46CF">
      <w:pPr>
        <w:pStyle w:val="NoSpacing"/>
      </w:pPr>
      <w:r w:rsidRPr="009A46CF">
        <w:t>This school follows the Leeds LSCB (</w:t>
      </w:r>
      <w:hyperlink r:id="rId34" w:history="1">
        <w:r w:rsidRPr="009A46CF">
          <w:rPr>
            <w:rStyle w:val="Hyperlink"/>
          </w:rPr>
          <w:t>www.leedslscb.org.uk</w:t>
        </w:r>
      </w:hyperlink>
      <w:r w:rsidRPr="009A46CF">
        <w:t>) online multi-agency procedures and will</w:t>
      </w:r>
      <w:r w:rsidR="009B273F" w:rsidRPr="009A46CF">
        <w:t>,</w:t>
      </w:r>
      <w:r w:rsidRPr="009A46CF">
        <w:t xml:space="preserve"> where necessary</w:t>
      </w:r>
      <w:r w:rsidR="009B273F" w:rsidRPr="009A46CF">
        <w:t>,</w:t>
      </w:r>
      <w:r w:rsidRPr="009A46CF">
        <w:t xml:space="preserve"> have due regard to the gover</w:t>
      </w:r>
      <w:r w:rsidR="009B273F" w:rsidRPr="009A46CF">
        <w:t xml:space="preserve">nment guidance </w:t>
      </w:r>
      <w:r w:rsidRPr="009A46CF">
        <w:t>for children in specific circumstances as outlined below.</w:t>
      </w:r>
    </w:p>
    <w:p w:rsidR="008E0646" w:rsidRPr="009A46CF" w:rsidRDefault="008E0646" w:rsidP="009A46CF">
      <w:pPr>
        <w:pStyle w:val="NoSpacing"/>
      </w:pPr>
    </w:p>
    <w:p w:rsidR="008E0646" w:rsidRPr="009A46CF" w:rsidRDefault="008E0646" w:rsidP="001448F6">
      <w:pPr>
        <w:pStyle w:val="NoSpacing"/>
        <w:numPr>
          <w:ilvl w:val="0"/>
          <w:numId w:val="32"/>
        </w:numPr>
      </w:pPr>
      <w:r w:rsidRPr="009A46CF">
        <w:t xml:space="preserve">child sexual exploitation (CSE)  </w:t>
      </w:r>
    </w:p>
    <w:p w:rsidR="008E0646" w:rsidRPr="009A46CF" w:rsidRDefault="008E0646" w:rsidP="001448F6">
      <w:pPr>
        <w:pStyle w:val="NoSpacing"/>
        <w:numPr>
          <w:ilvl w:val="0"/>
          <w:numId w:val="32"/>
        </w:numPr>
      </w:pPr>
      <w:r w:rsidRPr="009A46CF">
        <w:t>bullying including cyberbullying</w:t>
      </w:r>
    </w:p>
    <w:p w:rsidR="008E0646" w:rsidRPr="009A46CF" w:rsidRDefault="008E0646" w:rsidP="001448F6">
      <w:pPr>
        <w:pStyle w:val="NoSpacing"/>
        <w:numPr>
          <w:ilvl w:val="0"/>
          <w:numId w:val="32"/>
        </w:numPr>
      </w:pPr>
      <w:r w:rsidRPr="009A46CF">
        <w:t>domestic violence</w:t>
      </w:r>
    </w:p>
    <w:p w:rsidR="008E0646" w:rsidRPr="009A46CF" w:rsidRDefault="008E0646" w:rsidP="001448F6">
      <w:pPr>
        <w:pStyle w:val="NoSpacing"/>
        <w:numPr>
          <w:ilvl w:val="0"/>
          <w:numId w:val="32"/>
        </w:numPr>
      </w:pPr>
      <w:r w:rsidRPr="009A46CF">
        <w:t>drugs</w:t>
      </w:r>
    </w:p>
    <w:p w:rsidR="008E0646" w:rsidRPr="009A46CF" w:rsidRDefault="008E0646" w:rsidP="001448F6">
      <w:pPr>
        <w:pStyle w:val="NoSpacing"/>
        <w:numPr>
          <w:ilvl w:val="0"/>
          <w:numId w:val="32"/>
        </w:numPr>
      </w:pPr>
      <w:r w:rsidRPr="009A46CF">
        <w:t>fabricated or induced illness</w:t>
      </w:r>
    </w:p>
    <w:p w:rsidR="008E0646" w:rsidRPr="009A46CF" w:rsidRDefault="008E0646" w:rsidP="001448F6">
      <w:pPr>
        <w:pStyle w:val="NoSpacing"/>
        <w:numPr>
          <w:ilvl w:val="0"/>
          <w:numId w:val="32"/>
        </w:numPr>
      </w:pPr>
      <w:r w:rsidRPr="009A46CF">
        <w:t>faith abuse</w:t>
      </w:r>
    </w:p>
    <w:p w:rsidR="008E0646" w:rsidRPr="009A46CF" w:rsidRDefault="008E0646" w:rsidP="001448F6">
      <w:pPr>
        <w:pStyle w:val="NoSpacing"/>
        <w:numPr>
          <w:ilvl w:val="0"/>
          <w:numId w:val="32"/>
        </w:numPr>
      </w:pPr>
      <w:r w:rsidRPr="009A46CF">
        <w:t xml:space="preserve">female genital mutilation (FGM)  </w:t>
      </w:r>
    </w:p>
    <w:p w:rsidR="008E0646" w:rsidRPr="009A46CF" w:rsidRDefault="008E0646" w:rsidP="001448F6">
      <w:pPr>
        <w:pStyle w:val="NoSpacing"/>
        <w:numPr>
          <w:ilvl w:val="0"/>
          <w:numId w:val="32"/>
        </w:numPr>
      </w:pPr>
      <w:r w:rsidRPr="009A46CF">
        <w:t>forced marriage</w:t>
      </w:r>
    </w:p>
    <w:p w:rsidR="008E0646" w:rsidRPr="009A46CF" w:rsidRDefault="008E0646" w:rsidP="001448F6">
      <w:pPr>
        <w:pStyle w:val="NoSpacing"/>
        <w:numPr>
          <w:ilvl w:val="0"/>
          <w:numId w:val="32"/>
        </w:numPr>
      </w:pPr>
      <w:r w:rsidRPr="009A46CF">
        <w:t>gangs and youth violence</w:t>
      </w:r>
    </w:p>
    <w:p w:rsidR="008E0646" w:rsidRPr="009A46CF" w:rsidRDefault="008E0646" w:rsidP="001448F6">
      <w:pPr>
        <w:pStyle w:val="NoSpacing"/>
        <w:numPr>
          <w:ilvl w:val="0"/>
          <w:numId w:val="32"/>
        </w:numPr>
      </w:pPr>
      <w:r w:rsidRPr="009A46CF">
        <w:t>gender-based violence/violence against women and girls (VAWG)</w:t>
      </w:r>
    </w:p>
    <w:p w:rsidR="008E0646" w:rsidRPr="009A46CF" w:rsidRDefault="008E0646" w:rsidP="001448F6">
      <w:pPr>
        <w:pStyle w:val="NoSpacing"/>
        <w:numPr>
          <w:ilvl w:val="0"/>
          <w:numId w:val="32"/>
        </w:numPr>
      </w:pPr>
      <w:r w:rsidRPr="009A46CF">
        <w:t>mental health</w:t>
      </w:r>
    </w:p>
    <w:p w:rsidR="008E0646" w:rsidRPr="009A46CF" w:rsidRDefault="008E0646" w:rsidP="001448F6">
      <w:pPr>
        <w:pStyle w:val="NoSpacing"/>
        <w:numPr>
          <w:ilvl w:val="0"/>
          <w:numId w:val="32"/>
        </w:numPr>
      </w:pPr>
      <w:r w:rsidRPr="009A46CF">
        <w:t>private fostering</w:t>
      </w:r>
    </w:p>
    <w:p w:rsidR="008E0646" w:rsidRPr="009A46CF" w:rsidRDefault="008E0646" w:rsidP="001448F6">
      <w:pPr>
        <w:pStyle w:val="NoSpacing"/>
        <w:numPr>
          <w:ilvl w:val="0"/>
          <w:numId w:val="32"/>
        </w:numPr>
      </w:pPr>
      <w:r w:rsidRPr="009A46CF">
        <w:t>preventing radicalisation</w:t>
      </w:r>
    </w:p>
    <w:p w:rsidR="008E0646" w:rsidRPr="009A46CF" w:rsidRDefault="008E0646" w:rsidP="001448F6">
      <w:pPr>
        <w:pStyle w:val="NoSpacing"/>
        <w:numPr>
          <w:ilvl w:val="0"/>
          <w:numId w:val="32"/>
        </w:numPr>
      </w:pPr>
      <w:r w:rsidRPr="009A46CF">
        <w:t>sexting</w:t>
      </w:r>
    </w:p>
    <w:p w:rsidR="008E0646" w:rsidRPr="009A46CF" w:rsidRDefault="008E0646" w:rsidP="001448F6">
      <w:pPr>
        <w:pStyle w:val="NoSpacing"/>
        <w:numPr>
          <w:ilvl w:val="0"/>
          <w:numId w:val="32"/>
        </w:numPr>
      </w:pPr>
      <w:r w:rsidRPr="009A46CF">
        <w:t>teenage relationship abuse</w:t>
      </w:r>
    </w:p>
    <w:p w:rsidR="008E0646" w:rsidRPr="009A46CF" w:rsidRDefault="008E0646" w:rsidP="001448F6">
      <w:pPr>
        <w:pStyle w:val="NoSpacing"/>
        <w:numPr>
          <w:ilvl w:val="0"/>
          <w:numId w:val="32"/>
        </w:numPr>
      </w:pPr>
      <w:r w:rsidRPr="009A46CF">
        <w:t>trafficking</w:t>
      </w:r>
    </w:p>
    <w:p w:rsidR="009B273F" w:rsidRPr="009A46CF" w:rsidRDefault="009B273F" w:rsidP="009A46CF">
      <w:pPr>
        <w:pStyle w:val="NoSpacing"/>
      </w:pPr>
    </w:p>
    <w:p w:rsidR="009B273F" w:rsidRPr="009A46CF" w:rsidRDefault="009B273F" w:rsidP="001448F6">
      <w:pPr>
        <w:pStyle w:val="NoSpacing"/>
        <w:jc w:val="left"/>
      </w:pPr>
      <w:r w:rsidRPr="009A46CF">
        <w:t xml:space="preserve">For further information see:  </w:t>
      </w:r>
      <w:hyperlink r:id="rId35" w:history="1">
        <w:r w:rsidRPr="009A46CF">
          <w:rPr>
            <w:rStyle w:val="Hyperlink"/>
          </w:rPr>
          <w:t>https://www.gov.uk/government/collections/statutory-guidance-schools#safeguarding-children-and-young-people</w:t>
        </w:r>
      </w:hyperlink>
    </w:p>
    <w:p w:rsidR="008E0646" w:rsidRPr="009A46CF" w:rsidRDefault="008E0646" w:rsidP="00D0783D">
      <w:pPr>
        <w:pStyle w:val="Heading3"/>
        <w:numPr>
          <w:ilvl w:val="0"/>
          <w:numId w:val="25"/>
        </w:numPr>
      </w:pPr>
      <w:bookmarkStart w:id="47" w:name="_Toc459981177"/>
      <w:bookmarkStart w:id="48" w:name="_Toc462297411"/>
      <w:r w:rsidRPr="009A46CF">
        <w:t>Female Genital Mutilation: The Mandatory Reporting Duty</w:t>
      </w:r>
      <w:bookmarkEnd w:id="47"/>
      <w:bookmarkEnd w:id="48"/>
    </w:p>
    <w:p w:rsidR="008E0646" w:rsidRPr="009A46CF" w:rsidRDefault="008E0646" w:rsidP="009A46CF">
      <w:pPr>
        <w:pStyle w:val="NoSpacing"/>
      </w:pPr>
    </w:p>
    <w:p w:rsidR="008E0646" w:rsidRDefault="008E0646" w:rsidP="009A46CF">
      <w:pPr>
        <w:pStyle w:val="NoSpacing"/>
      </w:pPr>
      <w:r w:rsidRPr="009A46CF">
        <w:t xml:space="preserve">Section 5B of the Female Genital Mutilation Act 2003 (as inserted by section 74 of the Serious Crime Act 2015) </w:t>
      </w:r>
      <w:r w:rsidRPr="001448F6">
        <w:rPr>
          <w:color w:val="FF0000"/>
        </w:rPr>
        <w:t>places</w:t>
      </w:r>
      <w:r w:rsidRPr="009A46CF">
        <w:t xml:space="preserve"> a statutory duty upon teachers, along with social workers and healthcare professionals, to report to the police where they discover </w:t>
      </w:r>
      <w:r w:rsidR="004C7B24" w:rsidRPr="009A46CF">
        <w:t>FGM appears to have been carried out on a girl under 18.</w:t>
      </w:r>
      <w:r w:rsidR="009B273F" w:rsidRPr="009A46CF">
        <w:t xml:space="preserve"> </w:t>
      </w:r>
      <w:r w:rsidRPr="009A46CF">
        <w:t>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1448F6" w:rsidRPr="009A46CF" w:rsidRDefault="001448F6" w:rsidP="009A46CF">
      <w:pPr>
        <w:pStyle w:val="NoSpacing"/>
      </w:pPr>
    </w:p>
    <w:p w:rsidR="008E0646" w:rsidRPr="009A46CF" w:rsidRDefault="008E0646" w:rsidP="009A46CF">
      <w:pPr>
        <w:pStyle w:val="NoSpacing"/>
      </w:pPr>
      <w:r w:rsidRPr="001448F6">
        <w:rPr>
          <w:color w:val="FF0000"/>
        </w:rPr>
        <w:t>Under the mandatory reporting requirements teachers must personally report to the police cases where they discover that an act of FGM appears to have been carried out (either through disclosure by the victim or visual evidence) on a girl under 18. Those failing to report such cases will face disciplinary sanctions.</w:t>
      </w:r>
      <w:r w:rsidRPr="009A46CF">
        <w:t xml:space="preserve">  Unless the teacher has a good reason not to, they should still consider and discuss any such case with the school’s designated safeguarding lead and involve childr</w:t>
      </w:r>
      <w:r w:rsidR="009B273F" w:rsidRPr="009A46CF">
        <w:t>en’s social care as appropriate</w:t>
      </w:r>
      <w:r w:rsidRPr="009A46CF">
        <w:t xml:space="preserve"> (KCSiE, September 2016)</w:t>
      </w:r>
      <w:r w:rsidR="009B273F" w:rsidRPr="009A46CF">
        <w:t>.</w:t>
      </w:r>
    </w:p>
    <w:p w:rsidR="008E0646" w:rsidRPr="009A46CF" w:rsidRDefault="008E0646" w:rsidP="00D0783D">
      <w:pPr>
        <w:pStyle w:val="Heading3"/>
        <w:numPr>
          <w:ilvl w:val="0"/>
          <w:numId w:val="25"/>
        </w:numPr>
      </w:pPr>
      <w:bookmarkStart w:id="49" w:name="_Toc459981178"/>
      <w:bookmarkStart w:id="50" w:name="_Toc462297412"/>
      <w:r w:rsidRPr="009A46CF">
        <w:t>Radicalisation</w:t>
      </w:r>
      <w:bookmarkEnd w:id="49"/>
      <w:bookmarkEnd w:id="50"/>
    </w:p>
    <w:p w:rsidR="008E0646" w:rsidRPr="009A46CF" w:rsidRDefault="008E0646" w:rsidP="009A46CF">
      <w:pPr>
        <w:pStyle w:val="NoSpacing"/>
      </w:pPr>
    </w:p>
    <w:p w:rsidR="008E0646" w:rsidRPr="009A46CF" w:rsidRDefault="008E0646" w:rsidP="009A46CF">
      <w:pPr>
        <w:pStyle w:val="NoSpacing"/>
      </w:pPr>
      <w:r w:rsidRPr="009A46CF">
        <w:t>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staff are able to recognise possible signs and indicators of radicalisation.</w:t>
      </w:r>
    </w:p>
    <w:p w:rsidR="008E0646" w:rsidRPr="009A46CF" w:rsidRDefault="008E0646" w:rsidP="009A46CF">
      <w:pPr>
        <w:pStyle w:val="NoSpacing"/>
      </w:pPr>
    </w:p>
    <w:p w:rsidR="008E0646" w:rsidRPr="009A46CF" w:rsidRDefault="008E0646" w:rsidP="009A46CF">
      <w:pPr>
        <w:pStyle w:val="NoSpacing"/>
      </w:pPr>
      <w:r w:rsidRPr="009A46CF">
        <w:t xml:space="preserve">Children and young people may be vulnerable to exposure or involvement with groups or individuals who advocate violence as a means to a political or ideological end. </w:t>
      </w:r>
    </w:p>
    <w:p w:rsidR="008E0646" w:rsidRPr="009A46CF" w:rsidRDefault="008E0646" w:rsidP="009A46CF">
      <w:pPr>
        <w:pStyle w:val="NoSpacing"/>
      </w:pPr>
    </w:p>
    <w:p w:rsidR="008E0646" w:rsidRPr="009A46CF" w:rsidRDefault="008E0646" w:rsidP="009A46CF">
      <w:pPr>
        <w:pStyle w:val="NoSpacing"/>
      </w:pPr>
      <w:r w:rsidRPr="009A46CF">
        <w:t>Children and young people can be drawn into violence or they can be exposed to the messages of extremist groups by many means. These can include family members or friends, direct contact with members</w:t>
      </w:r>
      <w:r w:rsidR="009B273F" w:rsidRPr="009A46CF">
        <w:t>,</w:t>
      </w:r>
      <w:r w:rsidRPr="009A46CF">
        <w:t xml:space="preserve"> groups and organisations or, increasingly, through the internet, including through social media sites. This can put children and young people at risk of being drawn into criminal activity and has the potential to cause significant harm.</w:t>
      </w:r>
    </w:p>
    <w:p w:rsidR="008E0646" w:rsidRPr="009A46CF" w:rsidRDefault="008E0646" w:rsidP="009A46CF">
      <w:pPr>
        <w:pStyle w:val="NoSpacing"/>
      </w:pPr>
    </w:p>
    <w:p w:rsidR="008E0646" w:rsidRPr="009A46CF" w:rsidRDefault="008E0646" w:rsidP="009A46CF">
      <w:pPr>
        <w:pStyle w:val="NoSpacing"/>
      </w:pPr>
      <w:r w:rsidRPr="009A46CF">
        <w:t>Examples of extremist causes that have used violence to achieve their ends include animal rights, the far right (UK) and international terrorist organisations such as Al Qaeda and the Islamic State.</w:t>
      </w:r>
    </w:p>
    <w:p w:rsidR="008E0646" w:rsidRPr="009A46CF" w:rsidRDefault="008E0646" w:rsidP="009A46CF">
      <w:pPr>
        <w:pStyle w:val="NoSpacing"/>
      </w:pPr>
    </w:p>
    <w:p w:rsidR="008E0646" w:rsidRPr="009A46CF" w:rsidRDefault="008E0646" w:rsidP="009A46CF">
      <w:pPr>
        <w:pStyle w:val="NoSpacing"/>
      </w:pPr>
      <w:r w:rsidRPr="009A46CF">
        <w:t>Potential indicators identified include:</w:t>
      </w:r>
    </w:p>
    <w:p w:rsidR="008E0646" w:rsidRPr="009A46CF" w:rsidRDefault="008E0646" w:rsidP="001448F6">
      <w:pPr>
        <w:pStyle w:val="NoSpacing"/>
        <w:numPr>
          <w:ilvl w:val="0"/>
          <w:numId w:val="33"/>
        </w:numPr>
      </w:pPr>
      <w:r w:rsidRPr="009A46CF">
        <w:t>Use of inappropriate language</w:t>
      </w:r>
    </w:p>
    <w:p w:rsidR="008E0646" w:rsidRPr="009A46CF" w:rsidRDefault="008E0646" w:rsidP="001448F6">
      <w:pPr>
        <w:pStyle w:val="NoSpacing"/>
        <w:numPr>
          <w:ilvl w:val="0"/>
          <w:numId w:val="33"/>
        </w:numPr>
      </w:pPr>
      <w:r w:rsidRPr="009A46CF">
        <w:t>Possession of violent extremist literature</w:t>
      </w:r>
    </w:p>
    <w:p w:rsidR="008E0646" w:rsidRPr="009A46CF" w:rsidRDefault="008E0646" w:rsidP="001448F6">
      <w:pPr>
        <w:pStyle w:val="NoSpacing"/>
        <w:numPr>
          <w:ilvl w:val="0"/>
          <w:numId w:val="33"/>
        </w:numPr>
      </w:pPr>
      <w:r w:rsidRPr="009A46CF">
        <w:t>Changes in behaviour, language, clothing or appearance</w:t>
      </w:r>
    </w:p>
    <w:p w:rsidR="008E0646" w:rsidRPr="009A46CF" w:rsidRDefault="008E0646" w:rsidP="001448F6">
      <w:pPr>
        <w:pStyle w:val="NoSpacing"/>
        <w:numPr>
          <w:ilvl w:val="0"/>
          <w:numId w:val="33"/>
        </w:numPr>
      </w:pPr>
      <w:r w:rsidRPr="009A46CF">
        <w:t>The expression of extremist views</w:t>
      </w:r>
    </w:p>
    <w:p w:rsidR="008E0646" w:rsidRPr="009A46CF" w:rsidRDefault="008E0646" w:rsidP="001448F6">
      <w:pPr>
        <w:pStyle w:val="NoSpacing"/>
        <w:numPr>
          <w:ilvl w:val="0"/>
          <w:numId w:val="33"/>
        </w:numPr>
      </w:pPr>
      <w:r w:rsidRPr="009A46CF">
        <w:t>Advocating violent actions and means</w:t>
      </w:r>
    </w:p>
    <w:p w:rsidR="008E0646" w:rsidRPr="009A46CF" w:rsidRDefault="008E0646" w:rsidP="001448F6">
      <w:pPr>
        <w:pStyle w:val="NoSpacing"/>
        <w:numPr>
          <w:ilvl w:val="0"/>
          <w:numId w:val="33"/>
        </w:numPr>
      </w:pPr>
      <w:r w:rsidRPr="009A46CF">
        <w:t>Association with known extremists</w:t>
      </w:r>
    </w:p>
    <w:p w:rsidR="008E0646" w:rsidRPr="009A46CF" w:rsidRDefault="008E0646" w:rsidP="001448F6">
      <w:pPr>
        <w:pStyle w:val="NoSpacing"/>
        <w:numPr>
          <w:ilvl w:val="0"/>
          <w:numId w:val="33"/>
        </w:numPr>
      </w:pPr>
      <w:r w:rsidRPr="009A46CF">
        <w:t>Seeking to recruit others to an extremist ideology</w:t>
      </w:r>
    </w:p>
    <w:p w:rsidR="008E0646" w:rsidRPr="009A46CF" w:rsidRDefault="008E0646" w:rsidP="009A46CF">
      <w:pPr>
        <w:pStyle w:val="NoSpacing"/>
      </w:pPr>
    </w:p>
    <w:p w:rsidR="008E0646" w:rsidRPr="009A46CF" w:rsidRDefault="008E0646" w:rsidP="009A46CF">
      <w:pPr>
        <w:pStyle w:val="NoSpacing"/>
      </w:pPr>
      <w:r w:rsidRPr="001448F6">
        <w:rPr>
          <w:b/>
          <w:u w:val="single"/>
        </w:rPr>
        <w:t>PREVENT</w:t>
      </w:r>
      <w:r w:rsidRPr="009A46CF">
        <w:t xml:space="preserve"> is part of the </w:t>
      </w:r>
      <w:r w:rsidR="009B273F" w:rsidRPr="009A46CF">
        <w:t>UK’s counter terrorism strategy. I</w:t>
      </w:r>
      <w:r w:rsidRPr="009A46CF">
        <w:t>t focusses on supporting and protecting vulnerable individuals who may be at risk of being exploited by radicalisers and subsequently drawn into terrorist related activity. PREVENT is not about race, religion or ethnicity, the programme is to prevent the exploitation of susceptible people.</w:t>
      </w:r>
    </w:p>
    <w:p w:rsidR="008E0646" w:rsidRPr="009A46CF" w:rsidRDefault="008E0646" w:rsidP="00D0783D">
      <w:pPr>
        <w:pStyle w:val="Heading3"/>
        <w:numPr>
          <w:ilvl w:val="0"/>
          <w:numId w:val="25"/>
        </w:numPr>
      </w:pPr>
      <w:bookmarkStart w:id="51" w:name="_Toc459981179"/>
      <w:bookmarkStart w:id="52" w:name="_Toc462297413"/>
      <w:r w:rsidRPr="009A46CF">
        <w:t>Responding to concerns</w:t>
      </w:r>
      <w:bookmarkEnd w:id="51"/>
      <w:bookmarkEnd w:id="52"/>
    </w:p>
    <w:p w:rsidR="008E0646" w:rsidRPr="009A46CF" w:rsidRDefault="008E0646" w:rsidP="009A46CF">
      <w:pPr>
        <w:pStyle w:val="NoSpacing"/>
      </w:pPr>
      <w:r w:rsidRPr="009A46CF">
        <w:t xml:space="preserve">If staff are concerned about a change in the behaviour of an individual or see something that concerns them </w:t>
      </w:r>
      <w:r w:rsidRPr="001448F6">
        <w:rPr>
          <w:b/>
        </w:rPr>
        <w:t>(this could be a colleague too)</w:t>
      </w:r>
      <w:r w:rsidRPr="009A46CF">
        <w:t xml:space="preserve"> they should seek advice appropriately with the </w:t>
      </w:r>
      <w:r w:rsidR="00966664" w:rsidRPr="001448F6">
        <w:rPr>
          <w:color w:val="FF0000"/>
        </w:rPr>
        <w:t>DSL</w:t>
      </w:r>
      <w:r w:rsidR="00966664" w:rsidRPr="009A46CF">
        <w:t xml:space="preserve"> </w:t>
      </w:r>
      <w:r w:rsidRPr="009A46CF">
        <w:t xml:space="preserve">who should contact the Education &amp; Early Years Child Protection Team or the Local Authority Prevent Lead – Nadeem Siddique, 07891 275424 for further advice </w:t>
      </w:r>
      <w:hyperlink w:anchor="Appendix10" w:history="1">
        <w:r w:rsidRPr="001448F6">
          <w:rPr>
            <w:rStyle w:val="Strong"/>
            <w:color w:val="0070C0"/>
            <w:u w:val="single"/>
          </w:rPr>
          <w:t>(Re</w:t>
        </w:r>
        <w:r w:rsidR="00966664" w:rsidRPr="001448F6">
          <w:rPr>
            <w:rStyle w:val="Strong"/>
            <w:color w:val="0070C0"/>
            <w:u w:val="single"/>
          </w:rPr>
          <w:t>f</w:t>
        </w:r>
        <w:r w:rsidRPr="001448F6">
          <w:rPr>
            <w:rStyle w:val="Strong"/>
            <w:color w:val="0070C0"/>
            <w:u w:val="single"/>
          </w:rPr>
          <w:t>: Appendix 10)</w:t>
        </w:r>
      </w:hyperlink>
      <w:r w:rsidRPr="009A46CF">
        <w:t>.</w:t>
      </w:r>
    </w:p>
    <w:p w:rsidR="008E0646" w:rsidRPr="009A46CF" w:rsidRDefault="008E0646" w:rsidP="009A46CF">
      <w:pPr>
        <w:pStyle w:val="NoSpacing"/>
      </w:pPr>
    </w:p>
    <w:p w:rsidR="008E0646" w:rsidRPr="009A46CF" w:rsidRDefault="008E0646" w:rsidP="009A46CF">
      <w:pPr>
        <w:pStyle w:val="NoSpacing"/>
      </w:pPr>
      <w:r w:rsidRPr="001448F6">
        <w:rPr>
          <w:color w:val="FF0000"/>
        </w:rPr>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Pr="009A46CF">
        <w:t xml:space="preserve"> The Education &amp; Early Years Child Protection Team and the PREVENT lead can advise and identify local referral pathways.</w:t>
      </w:r>
    </w:p>
    <w:p w:rsidR="008E0646" w:rsidRPr="009A46CF" w:rsidRDefault="008E0646" w:rsidP="009A46CF">
      <w:pPr>
        <w:pStyle w:val="NoSpacing"/>
      </w:pPr>
    </w:p>
    <w:p w:rsidR="008E0646" w:rsidRPr="001448F6" w:rsidRDefault="008E0646" w:rsidP="009A46CF">
      <w:pPr>
        <w:pStyle w:val="NoSpacing"/>
        <w:rPr>
          <w:color w:val="FF0000"/>
        </w:rPr>
      </w:pPr>
      <w:r w:rsidRPr="009A46CF">
        <w:t>Effective early help relies on all staff to be vigilant and aware of the nature of the risk for children and young people, and what support may be available.</w:t>
      </w:r>
      <w:r w:rsidR="00966664" w:rsidRPr="009A46CF">
        <w:t xml:space="preserve"> </w:t>
      </w:r>
      <w:r w:rsidR="00966664" w:rsidRPr="001448F6">
        <w:rPr>
          <w:color w:val="FF0000"/>
        </w:rPr>
        <w:t>Our school will ensure as a minimum that the Designated Safeguarding Lead undertakes Prevent awareness training and is able to provide advice and support to other members of staff on protecting children from the risk of radicalisation.</w:t>
      </w:r>
    </w:p>
    <w:p w:rsidR="00FD466B" w:rsidRPr="009A46CF" w:rsidRDefault="00FD466B" w:rsidP="00D0783D">
      <w:pPr>
        <w:pStyle w:val="Heading3"/>
        <w:numPr>
          <w:ilvl w:val="0"/>
          <w:numId w:val="25"/>
        </w:numPr>
      </w:pPr>
      <w:bookmarkStart w:id="53" w:name="_Toc459981180"/>
      <w:bookmarkStart w:id="54" w:name="_Toc462297414"/>
      <w:r w:rsidRPr="009A46CF">
        <w:t>Peer on peer abuse</w:t>
      </w:r>
      <w:bookmarkEnd w:id="53"/>
      <w:bookmarkEnd w:id="54"/>
      <w:r w:rsidRPr="009A46CF">
        <w:t xml:space="preserve"> </w:t>
      </w:r>
    </w:p>
    <w:p w:rsidR="00FD466B" w:rsidRPr="009A46CF" w:rsidRDefault="00FD466B" w:rsidP="009A46CF">
      <w:pPr>
        <w:pStyle w:val="NoSpacing"/>
      </w:pPr>
    </w:p>
    <w:p w:rsidR="00FD466B" w:rsidRPr="001448F6" w:rsidRDefault="00FD466B" w:rsidP="009A46CF">
      <w:pPr>
        <w:pStyle w:val="NoSpacing"/>
        <w:rPr>
          <w:color w:val="FF0000"/>
        </w:rPr>
      </w:pPr>
      <w:r w:rsidRPr="001448F6">
        <w:rPr>
          <w:color w:val="FF0000"/>
        </w:rPr>
        <w:t>We recognise that children are capable of abusing their peers and that peer on peer abuse can manifest in many different ways</w:t>
      </w:r>
      <w:r w:rsidR="00F676E1" w:rsidRPr="001448F6">
        <w:rPr>
          <w:color w:val="FF0000"/>
        </w:rPr>
        <w:t>, including on-line bullying, sexting, initiation/hazing and inappropriate/harmful sexualised behaviours</w:t>
      </w:r>
      <w:r w:rsidRPr="001448F6">
        <w:rPr>
          <w:color w:val="FF0000"/>
        </w:rPr>
        <w:t>.</w:t>
      </w:r>
    </w:p>
    <w:p w:rsidR="00832732" w:rsidRPr="009A46CF" w:rsidRDefault="00832732" w:rsidP="009A46CF">
      <w:pPr>
        <w:pStyle w:val="NoSpacing"/>
      </w:pPr>
    </w:p>
    <w:p w:rsidR="00832732" w:rsidRPr="009A46CF" w:rsidRDefault="00A3740E" w:rsidP="001448F6">
      <w:pPr>
        <w:pStyle w:val="NoSpacing"/>
        <w:numPr>
          <w:ilvl w:val="0"/>
          <w:numId w:val="34"/>
        </w:numPr>
        <w:ind w:left="360"/>
      </w:pPr>
      <w:r w:rsidRPr="009A46CF">
        <w:t xml:space="preserve">Where children and young people have exhibited inappropriate/harmful </w:t>
      </w:r>
      <w:r w:rsidR="00EC7C37" w:rsidRPr="001448F6">
        <w:rPr>
          <w:color w:val="FF0000"/>
        </w:rPr>
        <w:t>sexualised</w:t>
      </w:r>
      <w:r w:rsidR="00EC7C37" w:rsidRPr="009A46CF">
        <w:t xml:space="preserve"> </w:t>
      </w:r>
      <w:r w:rsidRPr="009A46CF">
        <w:t>behaviour</w:t>
      </w:r>
      <w:r w:rsidR="00EC7C37" w:rsidRPr="009A46CF">
        <w:t xml:space="preserve"> and/or exhibited </w:t>
      </w:r>
      <w:r w:rsidR="00BD4FB8" w:rsidRPr="009A46CF">
        <w:t xml:space="preserve">inappropriate/harmful </w:t>
      </w:r>
      <w:r w:rsidR="00EC7C37" w:rsidRPr="009A46CF">
        <w:t xml:space="preserve">sexualised behaviours </w:t>
      </w:r>
      <w:r w:rsidR="00BD4FB8" w:rsidRPr="009A46CF">
        <w:t xml:space="preserve">towards </w:t>
      </w:r>
      <w:r w:rsidR="00B30B2A" w:rsidRPr="009A46CF">
        <w:t>others</w:t>
      </w:r>
      <w:r w:rsidR="00F676E1" w:rsidRPr="009A46CF">
        <w:t xml:space="preserve"> </w:t>
      </w:r>
      <w:r w:rsidR="00832732" w:rsidRPr="009A46CF">
        <w:t xml:space="preserve">an </w:t>
      </w:r>
      <w:r w:rsidR="004F1BE8" w:rsidRPr="009A46CF">
        <w:t>AIM</w:t>
      </w:r>
      <w:r w:rsidR="00966664" w:rsidRPr="009A46CF">
        <w:t xml:space="preserve"> </w:t>
      </w:r>
      <w:r w:rsidR="00966664" w:rsidRPr="001448F6">
        <w:rPr>
          <w:color w:val="FF0000"/>
        </w:rPr>
        <w:t>(Assessment, Intervention, Moving On)</w:t>
      </w:r>
      <w:r w:rsidR="004F1BE8" w:rsidRPr="001448F6">
        <w:rPr>
          <w:color w:val="FF0000"/>
        </w:rPr>
        <w:t xml:space="preserve"> </w:t>
      </w:r>
      <w:r w:rsidR="004F1BE8" w:rsidRPr="009A46CF">
        <w:t>checklist</w:t>
      </w:r>
      <w:r w:rsidR="00966664" w:rsidRPr="009A46CF">
        <w:t xml:space="preserve"> </w:t>
      </w:r>
      <w:r w:rsidR="004F1BE8" w:rsidRPr="009A46CF">
        <w:t xml:space="preserve"> must be completed</w:t>
      </w:r>
      <w:r w:rsidR="00343E92" w:rsidRPr="009A46CF">
        <w:t xml:space="preserve"> and contact made with Children’s Social Work Service if appropriate</w:t>
      </w:r>
      <w:r w:rsidR="00D1108A" w:rsidRPr="009A46CF">
        <w:t xml:space="preserve"> </w:t>
      </w:r>
      <w:hyperlink w:anchor="Appendix9" w:history="1">
        <w:r w:rsidR="00966664" w:rsidRPr="001448F6">
          <w:rPr>
            <w:rStyle w:val="Strong"/>
            <w:color w:val="0070C0"/>
            <w:u w:val="single"/>
          </w:rPr>
          <w:t>(Ref</w:t>
        </w:r>
        <w:r w:rsidR="00D1108A" w:rsidRPr="001448F6">
          <w:rPr>
            <w:rStyle w:val="Strong"/>
            <w:color w:val="0070C0"/>
            <w:u w:val="single"/>
          </w:rPr>
          <w:t>: Appen</w:t>
        </w:r>
        <w:r w:rsidR="00D1108A" w:rsidRPr="001448F6">
          <w:rPr>
            <w:rStyle w:val="Strong"/>
            <w:color w:val="0070C0"/>
            <w:u w:val="single"/>
          </w:rPr>
          <w:t>d</w:t>
        </w:r>
        <w:r w:rsidR="00D1108A" w:rsidRPr="001448F6">
          <w:rPr>
            <w:rStyle w:val="Strong"/>
            <w:color w:val="0070C0"/>
            <w:u w:val="single"/>
          </w:rPr>
          <w:t>ix 9)</w:t>
        </w:r>
      </w:hyperlink>
      <w:r w:rsidR="00832732" w:rsidRPr="009A46CF">
        <w:t>.</w:t>
      </w:r>
      <w:r w:rsidR="0068735E" w:rsidRPr="009A46CF">
        <w:t xml:space="preserve"> </w:t>
      </w:r>
      <w:r w:rsidR="00832732" w:rsidRPr="009A46CF">
        <w:t>Good practice dictates that there should</w:t>
      </w:r>
      <w:r w:rsidR="00B30B2A" w:rsidRPr="009A46CF">
        <w:t xml:space="preserve"> be a co-ordinated multi-agency approach</w:t>
      </w:r>
      <w:r w:rsidR="00230DC0" w:rsidRPr="009A46CF">
        <w:t xml:space="preserve"> through a</w:t>
      </w:r>
      <w:r w:rsidR="004F1BE8" w:rsidRPr="009A46CF">
        <w:t xml:space="preserve"> </w:t>
      </w:r>
      <w:r w:rsidR="004F1BE8" w:rsidRPr="001448F6">
        <w:rPr>
          <w:color w:val="FF0000"/>
        </w:rPr>
        <w:t>risk assessment</w:t>
      </w:r>
      <w:r w:rsidR="00230DC0" w:rsidRPr="001448F6">
        <w:rPr>
          <w:color w:val="FF0000"/>
        </w:rPr>
        <w:t xml:space="preserve"> management plan (RAMP)</w:t>
      </w:r>
      <w:r w:rsidR="00230DC0" w:rsidRPr="009A46CF">
        <w:t xml:space="preserve"> </w:t>
      </w:r>
      <w:r w:rsidR="00117FC7" w:rsidRPr="009A46CF">
        <w:t xml:space="preserve"> </w:t>
      </w:r>
      <w:r w:rsidR="00B30B2A" w:rsidRPr="009A46CF">
        <w:t>to respond to their needs</w:t>
      </w:r>
      <w:r w:rsidR="0068735E" w:rsidRPr="009A46CF">
        <w:t>,</w:t>
      </w:r>
      <w:r w:rsidR="00B30B2A" w:rsidRPr="009A46CF">
        <w:t xml:space="preserve"> whic</w:t>
      </w:r>
      <w:r w:rsidR="0068735E" w:rsidRPr="009A46CF">
        <w:t>h will</w:t>
      </w:r>
      <w:r w:rsidR="00B30B2A" w:rsidRPr="009A46CF">
        <w:t xml:space="preserve"> include</w:t>
      </w:r>
      <w:r w:rsidR="00117FC7" w:rsidRPr="009A46CF">
        <w:t>, parent/carers,</w:t>
      </w:r>
      <w:r w:rsidR="00B30B2A" w:rsidRPr="009A46CF">
        <w:t xml:space="preserve"> youth justice (where appropriate), ch</w:t>
      </w:r>
      <w:r w:rsidR="00D66F5A" w:rsidRPr="009A46CF">
        <w:t>ildren’s social work service</w:t>
      </w:r>
      <w:r w:rsidR="00B95C7F" w:rsidRPr="009A46CF">
        <w:t xml:space="preserve"> and health</w:t>
      </w:r>
      <w:r w:rsidR="00343E92" w:rsidRPr="009A46CF">
        <w:t>.</w:t>
      </w:r>
      <w:r w:rsidR="00B30B2A" w:rsidRPr="009A46CF">
        <w:t xml:space="preserve"> </w:t>
      </w:r>
      <w:r w:rsidR="00966664" w:rsidRPr="001448F6">
        <w:rPr>
          <w:color w:val="FF0000"/>
        </w:rPr>
        <w:t>Further support and advice on undertaking a</w:t>
      </w:r>
      <w:r w:rsidR="00230DC0" w:rsidRPr="001448F6">
        <w:rPr>
          <w:color w:val="FF0000"/>
        </w:rPr>
        <w:t xml:space="preserve"> RAMP</w:t>
      </w:r>
      <w:r w:rsidR="00966664" w:rsidRPr="001448F6">
        <w:rPr>
          <w:color w:val="FF0000"/>
        </w:rPr>
        <w:t xml:space="preserve"> can be obtained from the Education &amp; Early Years Child Protection Team </w:t>
      </w:r>
      <w:r w:rsidR="00230DC0" w:rsidRPr="001448F6">
        <w:rPr>
          <w:color w:val="FF0000"/>
        </w:rPr>
        <w:t>on 0113 3951211</w:t>
      </w:r>
      <w:r w:rsidR="00966664" w:rsidRPr="001448F6">
        <w:rPr>
          <w:color w:val="FF0000"/>
        </w:rPr>
        <w:t xml:space="preserve"> </w:t>
      </w:r>
      <w:r w:rsidR="00230DC0" w:rsidRPr="001448F6">
        <w:rPr>
          <w:color w:val="FF0000"/>
        </w:rPr>
        <w:t>and/or Nathalie Fontenay (Coordinator- Harmful Sexual Behaviour) on 0113 3952883.</w:t>
      </w:r>
    </w:p>
    <w:p w:rsidR="00DA5122" w:rsidRPr="009A46CF" w:rsidRDefault="00DA5122" w:rsidP="001448F6">
      <w:pPr>
        <w:pStyle w:val="NoSpacing"/>
      </w:pPr>
    </w:p>
    <w:p w:rsidR="00DA5122" w:rsidRPr="009A46CF" w:rsidRDefault="00DA5122" w:rsidP="001448F6">
      <w:pPr>
        <w:pStyle w:val="NoSpacing"/>
        <w:numPr>
          <w:ilvl w:val="0"/>
          <w:numId w:val="34"/>
        </w:numPr>
        <w:ind w:left="360"/>
      </w:pPr>
      <w:r w:rsidRPr="009A46CF">
        <w:t xml:space="preserve">We will ensure that the needs of children and young people who abuse others will be considered separately from the needs of their victims. </w:t>
      </w:r>
    </w:p>
    <w:p w:rsidR="00DA5122" w:rsidRPr="009A46CF" w:rsidRDefault="00DA5122" w:rsidP="001448F6">
      <w:pPr>
        <w:pStyle w:val="NoSpacing"/>
      </w:pPr>
    </w:p>
    <w:p w:rsidR="00DA5122" w:rsidRPr="009A46CF" w:rsidRDefault="00DA5122" w:rsidP="001448F6">
      <w:pPr>
        <w:pStyle w:val="NoSpacing"/>
        <w:numPr>
          <w:ilvl w:val="0"/>
          <w:numId w:val="34"/>
        </w:numPr>
        <w:ind w:left="360"/>
      </w:pPr>
      <w:r w:rsidRPr="009A46CF">
        <w:t>Children and young people who abuse others will be responded to in a way that meets their needs as well as protecting others within the school community through a multi-agency risk assessment.</w:t>
      </w:r>
    </w:p>
    <w:p w:rsidR="00F676E1" w:rsidRPr="00D0783D" w:rsidRDefault="00F676E1" w:rsidP="00D0783D">
      <w:pPr>
        <w:pStyle w:val="Heading2"/>
        <w:numPr>
          <w:ilvl w:val="0"/>
          <w:numId w:val="16"/>
        </w:numPr>
        <w:rPr>
          <w:rStyle w:val="Strong"/>
        </w:rPr>
      </w:pPr>
      <w:bookmarkStart w:id="55" w:name="_Toc459981181"/>
      <w:bookmarkStart w:id="56" w:name="_Toc462297415"/>
      <w:r w:rsidRPr="00D0783D">
        <w:rPr>
          <w:rStyle w:val="Strong"/>
        </w:rPr>
        <w:t>Children missing from education</w:t>
      </w:r>
      <w:bookmarkEnd w:id="55"/>
      <w:bookmarkEnd w:id="56"/>
    </w:p>
    <w:p w:rsidR="00F676E1" w:rsidRPr="009A46CF" w:rsidRDefault="00F676E1" w:rsidP="009A46CF">
      <w:pPr>
        <w:pStyle w:val="NoSpacing"/>
      </w:pPr>
    </w:p>
    <w:p w:rsidR="000D6CC0" w:rsidRPr="009A46CF" w:rsidRDefault="00BD4FB8" w:rsidP="001448F6">
      <w:pPr>
        <w:pStyle w:val="NoSpacing"/>
        <w:numPr>
          <w:ilvl w:val="0"/>
          <w:numId w:val="35"/>
        </w:numPr>
        <w:ind w:left="360"/>
      </w:pPr>
      <w:r w:rsidRPr="009A46CF">
        <w:t xml:space="preserve">A child going missing from education is a potential indicator of abuse or neglect. School and college staff members </w:t>
      </w:r>
      <w:r w:rsidR="000D6CC0" w:rsidRPr="009A46CF">
        <w:t xml:space="preserve">must follow the Leeds Children’s Services LA procedure  </w:t>
      </w:r>
      <w:r w:rsidR="000D6CC0" w:rsidRPr="001448F6">
        <w:rPr>
          <w:i/>
        </w:rPr>
        <w:t>“Identifying, engaging and locating children missing education - Handbook of procedures”</w:t>
      </w:r>
    </w:p>
    <w:p w:rsidR="00BD4FB8" w:rsidRDefault="000D6CC0" w:rsidP="001448F6">
      <w:pPr>
        <w:pStyle w:val="NoSpacing"/>
        <w:ind w:firstLine="360"/>
      </w:pPr>
      <w:r w:rsidRPr="009A46CF">
        <w:t xml:space="preserve">Contact: </w:t>
      </w:r>
      <w:hyperlink r:id="rId36" w:history="1">
        <w:r w:rsidRPr="009A46CF">
          <w:rPr>
            <w:rStyle w:val="Hyperlink"/>
          </w:rPr>
          <w:t>cme@leeds.gov.uk</w:t>
        </w:r>
      </w:hyperlink>
      <w:r w:rsidR="00FA30A3" w:rsidRPr="009A46CF">
        <w:t>. Tel: 0113 2475276.</w:t>
      </w:r>
    </w:p>
    <w:p w:rsidR="002D7308" w:rsidRPr="009A46CF" w:rsidRDefault="002D7308" w:rsidP="001448F6">
      <w:pPr>
        <w:pStyle w:val="NoSpacing"/>
        <w:ind w:firstLine="360"/>
      </w:pPr>
    </w:p>
    <w:p w:rsidR="000D6CC0" w:rsidRPr="009A46CF" w:rsidRDefault="000D6CC0" w:rsidP="001448F6">
      <w:pPr>
        <w:pStyle w:val="NoSpacing"/>
      </w:pPr>
    </w:p>
    <w:p w:rsidR="000D6CC0" w:rsidRPr="002D7308" w:rsidRDefault="000D6CC0" w:rsidP="001448F6">
      <w:pPr>
        <w:pStyle w:val="NoSpacing"/>
        <w:numPr>
          <w:ilvl w:val="0"/>
          <w:numId w:val="35"/>
        </w:numPr>
        <w:ind w:left="360"/>
        <w:rPr>
          <w:rStyle w:val="Strong"/>
          <w:b w:val="0"/>
          <w:bCs w:val="0"/>
        </w:rPr>
      </w:pPr>
      <w:r w:rsidRPr="009A46CF">
        <w:t>Children</w:t>
      </w:r>
      <w:r w:rsidR="004F1BE8" w:rsidRPr="009A46CF">
        <w:t xml:space="preserve"> who are absent, abscond or go</w:t>
      </w:r>
      <w:r w:rsidRPr="009A46CF">
        <w:t xml:space="preserve"> missing during the school day are vulnerable and at potential risk of abuse or neglect. School and college staff members should follow the school’s or college’s procedures for dealing with children who</w:t>
      </w:r>
      <w:r w:rsidR="00273F2F" w:rsidRPr="009A46CF">
        <w:t xml:space="preserve"> are absent/</w:t>
      </w:r>
      <w:r w:rsidRPr="009A46CF">
        <w:t xml:space="preserve"> go missing, particularly on repeat occasions, to help identify the risk of abuse and neglect including sexual abuse or exploitation and to help prevent the risks of their going missing in future</w:t>
      </w:r>
      <w:r w:rsidR="00230DC0" w:rsidRPr="009A46CF">
        <w:t xml:space="preserve"> </w:t>
      </w:r>
      <w:hyperlink w:anchor="Appendix11" w:history="1">
        <w:r w:rsidR="00230DC0" w:rsidRPr="001448F6">
          <w:rPr>
            <w:rStyle w:val="Strong"/>
            <w:color w:val="0070C0"/>
            <w:u w:val="single"/>
          </w:rPr>
          <w:t>(Ref</w:t>
        </w:r>
        <w:r w:rsidR="008E0646" w:rsidRPr="001448F6">
          <w:rPr>
            <w:rStyle w:val="Strong"/>
            <w:color w:val="0070C0"/>
            <w:u w:val="single"/>
          </w:rPr>
          <w:t>: Append</w:t>
        </w:r>
        <w:r w:rsidR="008E0646" w:rsidRPr="001448F6">
          <w:rPr>
            <w:rStyle w:val="Strong"/>
            <w:color w:val="0070C0"/>
            <w:u w:val="single"/>
          </w:rPr>
          <w:t>i</w:t>
        </w:r>
        <w:r w:rsidR="008E0646" w:rsidRPr="001448F6">
          <w:rPr>
            <w:rStyle w:val="Strong"/>
            <w:color w:val="0070C0"/>
            <w:u w:val="single"/>
          </w:rPr>
          <w:t xml:space="preserve">x </w:t>
        </w:r>
        <w:r w:rsidR="0086618E" w:rsidRPr="001448F6">
          <w:rPr>
            <w:rStyle w:val="Strong"/>
            <w:color w:val="0070C0"/>
            <w:u w:val="single"/>
          </w:rPr>
          <w:t>11</w:t>
        </w:r>
        <w:r w:rsidR="001A2229" w:rsidRPr="001448F6">
          <w:rPr>
            <w:rStyle w:val="Strong"/>
            <w:color w:val="0070C0"/>
            <w:u w:val="single"/>
          </w:rPr>
          <w:t>)</w:t>
        </w:r>
      </w:hyperlink>
      <w:r w:rsidR="001448F6" w:rsidRPr="001448F6">
        <w:rPr>
          <w:rStyle w:val="Strong"/>
          <w:b w:val="0"/>
        </w:rPr>
        <w:t>.</w:t>
      </w:r>
    </w:p>
    <w:p w:rsidR="002D7308" w:rsidRPr="002D7308" w:rsidRDefault="002D7308" w:rsidP="002D7308">
      <w:pPr>
        <w:pStyle w:val="NoSpacing"/>
        <w:ind w:left="360"/>
        <w:rPr>
          <w:rStyle w:val="Strong"/>
          <w:b w:val="0"/>
          <w:bCs w:val="0"/>
        </w:rPr>
      </w:pPr>
    </w:p>
    <w:p w:rsidR="002D7308" w:rsidRPr="002D7308" w:rsidRDefault="002D7308" w:rsidP="002D7308">
      <w:pPr>
        <w:pStyle w:val="NoSpacing"/>
        <w:numPr>
          <w:ilvl w:val="0"/>
          <w:numId w:val="35"/>
        </w:numPr>
        <w:ind w:left="360"/>
        <w:rPr>
          <w:color w:val="FF0000"/>
        </w:rPr>
      </w:pPr>
      <w:r w:rsidRPr="002D7308">
        <w:rPr>
          <w:rStyle w:val="Strong"/>
          <w:b w:val="0"/>
          <w:color w:val="FF0000"/>
        </w:rPr>
        <w:t>We will comply with our statutory duty to inform the local authority of any pupil who falls within the reporting notification requirements outlined in Children Missing Education – Statutory guidance for local authorities (DfE September 2016).</w:t>
      </w:r>
    </w:p>
    <w:p w:rsidR="00273F2F" w:rsidRPr="009A46CF" w:rsidRDefault="00273F2F" w:rsidP="001448F6">
      <w:pPr>
        <w:pStyle w:val="NoSpacing"/>
      </w:pPr>
    </w:p>
    <w:p w:rsidR="00041CBE" w:rsidRPr="009A46CF" w:rsidRDefault="00273F2F" w:rsidP="001448F6">
      <w:pPr>
        <w:pStyle w:val="NoSpacing"/>
        <w:numPr>
          <w:ilvl w:val="0"/>
          <w:numId w:val="35"/>
        </w:numPr>
        <w:ind w:left="360"/>
      </w:pPr>
      <w:r w:rsidRPr="009A46CF">
        <w:t>Where child sexual exploitation, or the risk of it, is suspected, frontline practitioners should complete a cause for concern form and pass onto the designated member of staff for child prot</w:t>
      </w:r>
      <w:r w:rsidR="00355D36" w:rsidRPr="009A46CF">
        <w:t>ec</w:t>
      </w:r>
      <w:r w:rsidR="00230DC0" w:rsidRPr="009A46CF">
        <w:t xml:space="preserve">tion. </w:t>
      </w:r>
    </w:p>
    <w:p w:rsidR="00041CBE" w:rsidRPr="009A46CF" w:rsidRDefault="00041CBE" w:rsidP="001448F6">
      <w:pPr>
        <w:pStyle w:val="NoSpacing"/>
      </w:pPr>
    </w:p>
    <w:p w:rsidR="00041CBE" w:rsidRPr="009A46CF" w:rsidRDefault="00230DC0" w:rsidP="001448F6">
      <w:pPr>
        <w:pStyle w:val="NoSpacing"/>
        <w:numPr>
          <w:ilvl w:val="0"/>
          <w:numId w:val="35"/>
        </w:numPr>
        <w:ind w:left="360"/>
      </w:pPr>
      <w:r w:rsidRPr="009A46CF">
        <w:t>The DSL should complete the CSE c</w:t>
      </w:r>
      <w:r w:rsidR="00355D36" w:rsidRPr="009A46CF">
        <w:t>hecklist</w:t>
      </w:r>
      <w:r w:rsidR="00D24EA1" w:rsidRPr="009A46CF">
        <w:t xml:space="preserve"> </w:t>
      </w:r>
      <w:r w:rsidRPr="009A46CF">
        <w:t xml:space="preserve">tool for partners </w:t>
      </w:r>
      <w:hyperlink w:anchor="Appendix8" w:history="1">
        <w:r w:rsidRPr="001448F6">
          <w:rPr>
            <w:rStyle w:val="Strong"/>
            <w:color w:val="0070C0"/>
            <w:u w:val="single"/>
          </w:rPr>
          <w:t>(Ref</w:t>
        </w:r>
        <w:r w:rsidR="00D24EA1" w:rsidRPr="001448F6">
          <w:rPr>
            <w:rStyle w:val="Strong"/>
            <w:color w:val="0070C0"/>
            <w:u w:val="single"/>
          </w:rPr>
          <w:t>: Appen</w:t>
        </w:r>
        <w:r w:rsidR="00D24EA1" w:rsidRPr="001448F6">
          <w:rPr>
            <w:rStyle w:val="Strong"/>
            <w:color w:val="0070C0"/>
            <w:u w:val="single"/>
          </w:rPr>
          <w:t>d</w:t>
        </w:r>
        <w:r w:rsidR="00D24EA1" w:rsidRPr="001448F6">
          <w:rPr>
            <w:rStyle w:val="Strong"/>
            <w:color w:val="0070C0"/>
            <w:u w:val="single"/>
          </w:rPr>
          <w:t>ix 8)</w:t>
        </w:r>
      </w:hyperlink>
      <w:r w:rsidR="00041CBE" w:rsidRPr="009A46CF">
        <w:t xml:space="preserve"> </w:t>
      </w:r>
      <w:r w:rsidR="00041CBE" w:rsidRPr="001448F6">
        <w:rPr>
          <w:color w:val="FF0000"/>
        </w:rPr>
        <w:t>and refer to the table at the end of the tool to help  decide how to proceed a copy of the completed tool must be kept in the child’s child protection records for future reference.</w:t>
      </w:r>
      <w:r w:rsidR="00041CBE" w:rsidRPr="009A46CF">
        <w:t xml:space="preserve"> </w:t>
      </w:r>
    </w:p>
    <w:p w:rsidR="00041CBE" w:rsidRPr="009A46CF" w:rsidRDefault="00041CBE" w:rsidP="001448F6">
      <w:pPr>
        <w:pStyle w:val="NoSpacing"/>
      </w:pPr>
    </w:p>
    <w:p w:rsidR="00FA30A3" w:rsidRPr="001448F6" w:rsidRDefault="00041CBE" w:rsidP="001448F6">
      <w:pPr>
        <w:pStyle w:val="NoSpacing"/>
        <w:numPr>
          <w:ilvl w:val="0"/>
          <w:numId w:val="35"/>
        </w:numPr>
        <w:ind w:left="360"/>
        <w:rPr>
          <w:color w:val="FF0000"/>
        </w:rPr>
      </w:pPr>
      <w:r w:rsidRPr="001448F6">
        <w:rPr>
          <w:color w:val="FF0000"/>
        </w:rPr>
        <w:t xml:space="preserve">If the child /young person already has an allocated social worker, the DSL must contact them (or their team manager) to discuss any concerns about sexual exploitation.  </w:t>
      </w:r>
    </w:p>
    <w:p w:rsidR="00041CBE" w:rsidRPr="009A46CF" w:rsidRDefault="00041CBE" w:rsidP="001448F6">
      <w:pPr>
        <w:pStyle w:val="NoSpacing"/>
      </w:pPr>
    </w:p>
    <w:p w:rsidR="00FA30A3" w:rsidRPr="009A46CF" w:rsidRDefault="00230DC0" w:rsidP="001448F6">
      <w:pPr>
        <w:pStyle w:val="NoSpacing"/>
        <w:numPr>
          <w:ilvl w:val="0"/>
          <w:numId w:val="35"/>
        </w:numPr>
        <w:ind w:left="360"/>
      </w:pPr>
      <w:r w:rsidRPr="009A46CF">
        <w:t xml:space="preserve">A copy of the CSE checklist tool for partners can be obtained from: </w:t>
      </w:r>
      <w:hyperlink r:id="rId37" w:history="1">
        <w:r w:rsidR="00355D36" w:rsidRPr="009A46CF">
          <w:rPr>
            <w:rStyle w:val="Hyperlink"/>
          </w:rPr>
          <w:t>http://www.leedslscb.org.uk/LSCB/media/Images/CSE-Checklist-Toolfor-Partner-Agencies.docx</w:t>
        </w:r>
      </w:hyperlink>
      <w:r w:rsidR="00273F2F" w:rsidRPr="009A46CF">
        <w:t xml:space="preserve">   </w:t>
      </w:r>
      <w:r w:rsidRPr="009A46CF">
        <w:t xml:space="preserve"> </w:t>
      </w:r>
    </w:p>
    <w:p w:rsidR="00FA30A3" w:rsidRPr="009A46CF" w:rsidRDefault="00FA30A3" w:rsidP="001448F6">
      <w:pPr>
        <w:pStyle w:val="NoSpacing"/>
      </w:pPr>
    </w:p>
    <w:p w:rsidR="00FA30A3" w:rsidRPr="009A46CF" w:rsidRDefault="003B34AE" w:rsidP="001448F6">
      <w:pPr>
        <w:pStyle w:val="NoSpacing"/>
        <w:numPr>
          <w:ilvl w:val="0"/>
          <w:numId w:val="35"/>
        </w:numPr>
        <w:ind w:left="360"/>
      </w:pPr>
      <w:r w:rsidRPr="009A46CF">
        <w:t>We will ensure the school works in partnership with parents / carers and other agencies as appropriate.</w:t>
      </w:r>
      <w:r w:rsidR="00FA30A3" w:rsidRPr="009A46CF">
        <w:t xml:space="preserve"> This includes facilitating return to home interviews as requested.</w:t>
      </w:r>
    </w:p>
    <w:p w:rsidR="00BD1A3F" w:rsidRPr="00D0783D" w:rsidRDefault="00BD1A3F" w:rsidP="00D0783D">
      <w:pPr>
        <w:pStyle w:val="Heading2"/>
        <w:numPr>
          <w:ilvl w:val="0"/>
          <w:numId w:val="16"/>
        </w:numPr>
        <w:rPr>
          <w:rStyle w:val="Strong"/>
        </w:rPr>
      </w:pPr>
      <w:bookmarkStart w:id="57" w:name="_Toc459981182"/>
      <w:bookmarkStart w:id="58" w:name="_Toc462297416"/>
      <w:r w:rsidRPr="00D0783D">
        <w:rPr>
          <w:rStyle w:val="Strong"/>
        </w:rPr>
        <w:t>A Safe</w:t>
      </w:r>
      <w:r w:rsidR="00DC6F41" w:rsidRPr="00D0783D">
        <w:rPr>
          <w:rStyle w:val="Strong"/>
        </w:rPr>
        <w:t>r</w:t>
      </w:r>
      <w:r w:rsidRPr="00D0783D">
        <w:rPr>
          <w:rStyle w:val="Strong"/>
        </w:rPr>
        <w:t xml:space="preserve"> School Culture</w:t>
      </w:r>
      <w:bookmarkEnd w:id="57"/>
      <w:bookmarkEnd w:id="58"/>
    </w:p>
    <w:p w:rsidR="009D5E63" w:rsidRPr="009A46CF" w:rsidRDefault="009D5E63" w:rsidP="009A46CF">
      <w:pPr>
        <w:pStyle w:val="NoSpacing"/>
      </w:pPr>
    </w:p>
    <w:p w:rsidR="009D5E63" w:rsidRPr="001448F6" w:rsidRDefault="009D5E63" w:rsidP="009A46CF">
      <w:pPr>
        <w:pStyle w:val="NoSpacing"/>
        <w:rPr>
          <w:b/>
        </w:rPr>
      </w:pPr>
      <w:r w:rsidRPr="001448F6">
        <w:rPr>
          <w:b/>
        </w:rPr>
        <w:t>Governors have agreed and ratified the following policies which must be read in conjunction with this policy.</w:t>
      </w:r>
    </w:p>
    <w:p w:rsidR="009D5E63" w:rsidRPr="009A46CF" w:rsidRDefault="009D5E63" w:rsidP="009A46CF">
      <w:pPr>
        <w:pStyle w:val="NoSpacing"/>
      </w:pPr>
    </w:p>
    <w:p w:rsidR="009D5E63" w:rsidRPr="009A46CF" w:rsidRDefault="00E85621" w:rsidP="009A46CF">
      <w:pPr>
        <w:pStyle w:val="NoSpacing"/>
      </w:pPr>
      <w:r w:rsidRPr="009A46CF">
        <w:t>…..</w:t>
      </w:r>
      <w:r w:rsidR="00414B38" w:rsidRPr="009A46CF">
        <w:t>……………school’s Whistle Blowing/C</w:t>
      </w:r>
      <w:r w:rsidR="009D5E63" w:rsidRPr="009A46CF">
        <w:t>onfiden</w:t>
      </w:r>
      <w:r w:rsidR="00041CBE" w:rsidRPr="009A46CF">
        <w:t>tial reporting p</w:t>
      </w:r>
      <w:r w:rsidR="00A80775" w:rsidRPr="009A46CF">
        <w:t>olicies provide</w:t>
      </w:r>
      <w:r w:rsidR="009D5E63" w:rsidRPr="009A46CF">
        <w:t xml:space="preserve"> guidance to staff and volunteers on how they can raise concerns and receive appropriate feedback on action taken, when staff have concerns about any adult</w:t>
      </w:r>
      <w:r w:rsidR="00041CBE" w:rsidRPr="009A46CF">
        <w:t>’</w:t>
      </w:r>
      <w:r w:rsidR="009D5E63" w:rsidRPr="009A46CF">
        <w:t>s behaviour.</w:t>
      </w:r>
    </w:p>
    <w:p w:rsidR="00C114E0" w:rsidRPr="009A46CF" w:rsidRDefault="00C114E0" w:rsidP="00D0783D">
      <w:pPr>
        <w:pStyle w:val="Heading3"/>
        <w:numPr>
          <w:ilvl w:val="0"/>
          <w:numId w:val="26"/>
        </w:numPr>
      </w:pPr>
      <w:bookmarkStart w:id="59" w:name="_Toc459981183"/>
      <w:bookmarkStart w:id="60" w:name="_Toc462297417"/>
      <w:r w:rsidRPr="009A46CF">
        <w:t>Safer Recruitment, selection and pre-employment vetting</w:t>
      </w:r>
      <w:bookmarkEnd w:id="59"/>
      <w:bookmarkEnd w:id="60"/>
    </w:p>
    <w:p w:rsidR="00C114E0" w:rsidRPr="009A46CF" w:rsidRDefault="00C114E0" w:rsidP="009A46CF">
      <w:pPr>
        <w:pStyle w:val="NoSpacing"/>
      </w:pPr>
    </w:p>
    <w:p w:rsidR="00BB7752" w:rsidRPr="009A46CF" w:rsidRDefault="00C114E0" w:rsidP="002A6352">
      <w:pPr>
        <w:pStyle w:val="NoSpacing"/>
        <w:numPr>
          <w:ilvl w:val="0"/>
          <w:numId w:val="36"/>
        </w:numPr>
        <w:ind w:left="360"/>
      </w:pPr>
      <w:r w:rsidRPr="009A46CF">
        <w:t xml:space="preserve">The school pays full regard and commitment to following the safer recruitment, selection and pre-employment vetting procedures as outlined </w:t>
      </w:r>
      <w:r w:rsidR="00041CBE" w:rsidRPr="009A46CF">
        <w:t xml:space="preserve">in </w:t>
      </w:r>
      <w:r w:rsidRPr="009A46CF">
        <w:t xml:space="preserve">part three of </w:t>
      </w:r>
      <w:r w:rsidR="004704F0" w:rsidRPr="009A46CF">
        <w:t>KCSiE (2016</w:t>
      </w:r>
      <w:r w:rsidR="004A2558" w:rsidRPr="009A46CF">
        <w:t>)</w:t>
      </w:r>
      <w:r w:rsidRPr="009A46CF">
        <w:t xml:space="preserve">. </w:t>
      </w:r>
    </w:p>
    <w:p w:rsidR="00BB7752" w:rsidRPr="009A46CF" w:rsidRDefault="00BB7752" w:rsidP="002A6352">
      <w:pPr>
        <w:pStyle w:val="NoSpacing"/>
      </w:pPr>
    </w:p>
    <w:p w:rsidR="00BB7752" w:rsidRPr="009A46CF" w:rsidRDefault="00E675FA" w:rsidP="002A6352">
      <w:pPr>
        <w:pStyle w:val="NoSpacing"/>
        <w:numPr>
          <w:ilvl w:val="0"/>
          <w:numId w:val="36"/>
        </w:numPr>
        <w:ind w:left="360"/>
      </w:pPr>
      <w:r w:rsidRPr="009A46CF">
        <w:t>The school will maintain</w:t>
      </w:r>
      <w:r w:rsidR="00C114E0" w:rsidRPr="009A46CF">
        <w:t xml:space="preserve"> a single central record which demonstrates the</w:t>
      </w:r>
      <w:r w:rsidRPr="009A46CF">
        <w:t xml:space="preserve"> relevant</w:t>
      </w:r>
      <w:r w:rsidR="00C114E0" w:rsidRPr="009A46CF">
        <w:t xml:space="preserve"> vetting checks</w:t>
      </w:r>
      <w:r w:rsidRPr="009A46CF">
        <w:t xml:space="preserve"> required </w:t>
      </w:r>
      <w:r w:rsidR="00BB7752" w:rsidRPr="009A46CF">
        <w:t xml:space="preserve">including: </w:t>
      </w:r>
      <w:r w:rsidR="004A2558" w:rsidRPr="009A46CF">
        <w:t xml:space="preserve">a barred list check, DBS check at the correct level, </w:t>
      </w:r>
      <w:r w:rsidR="00BB7752" w:rsidRPr="009A46CF">
        <w:t>identity</w:t>
      </w:r>
      <w:r w:rsidRPr="009A46CF">
        <w:t>,</w:t>
      </w:r>
      <w:r w:rsidR="00C114E0" w:rsidRPr="009A46CF">
        <w:t xml:space="preserve"> qualifications</w:t>
      </w:r>
      <w:r w:rsidRPr="009A46CF">
        <w:t>, prohibition</w:t>
      </w:r>
      <w:r w:rsidR="00B262EF" w:rsidRPr="009A46CF">
        <w:t xml:space="preserve"> order and right</w:t>
      </w:r>
      <w:r w:rsidR="00C114E0" w:rsidRPr="009A46CF">
        <w:t xml:space="preserve"> to work in the UK</w:t>
      </w:r>
      <w:r w:rsidR="00D24EA1" w:rsidRPr="009A46CF">
        <w:t xml:space="preserve">. </w:t>
      </w:r>
      <w:hyperlink w:anchor="Appendix7" w:history="1">
        <w:r w:rsidR="00041CBE" w:rsidRPr="002A6352">
          <w:rPr>
            <w:rStyle w:val="Strong"/>
            <w:color w:val="0070C0"/>
            <w:u w:val="single"/>
          </w:rPr>
          <w:t>(Ref</w:t>
        </w:r>
        <w:r w:rsidR="004C5D48" w:rsidRPr="002A6352">
          <w:rPr>
            <w:rStyle w:val="Strong"/>
            <w:color w:val="0070C0"/>
            <w:u w:val="single"/>
          </w:rPr>
          <w:t xml:space="preserve">: </w:t>
        </w:r>
        <w:r w:rsidR="00BB7752" w:rsidRPr="002A6352">
          <w:rPr>
            <w:rStyle w:val="Strong"/>
            <w:color w:val="0070C0"/>
            <w:u w:val="single"/>
          </w:rPr>
          <w:t>Appendix 7</w:t>
        </w:r>
        <w:r w:rsidR="004C5D48" w:rsidRPr="002A6352">
          <w:rPr>
            <w:rStyle w:val="Strong"/>
            <w:color w:val="0070C0"/>
            <w:u w:val="single"/>
          </w:rPr>
          <w:t>)</w:t>
        </w:r>
      </w:hyperlink>
      <w:r w:rsidR="00BB7752" w:rsidRPr="009A46CF">
        <w:t xml:space="preserve">. </w:t>
      </w:r>
    </w:p>
    <w:p w:rsidR="00BB7752" w:rsidRPr="009A46CF" w:rsidRDefault="00BB7752" w:rsidP="002A6352">
      <w:pPr>
        <w:pStyle w:val="NoSpacing"/>
      </w:pPr>
    </w:p>
    <w:p w:rsidR="00CE771D" w:rsidRPr="009A46CF" w:rsidRDefault="00BB7752" w:rsidP="002A6352">
      <w:pPr>
        <w:pStyle w:val="NoSpacing"/>
        <w:numPr>
          <w:ilvl w:val="0"/>
          <w:numId w:val="36"/>
        </w:numPr>
        <w:ind w:left="360"/>
      </w:pPr>
      <w:r w:rsidRPr="009A46CF">
        <w:t xml:space="preserve">All recruitment materials will include reference to the school’s commitment to safeguarding and promoting the wellbeing of pupils. </w:t>
      </w:r>
    </w:p>
    <w:p w:rsidR="004A2558" w:rsidRPr="009A46CF" w:rsidRDefault="004A2558" w:rsidP="002A6352">
      <w:pPr>
        <w:pStyle w:val="NoSpacing"/>
      </w:pPr>
    </w:p>
    <w:p w:rsidR="00BB7752" w:rsidRPr="009A46CF" w:rsidRDefault="00C114E0" w:rsidP="002A6352">
      <w:pPr>
        <w:pStyle w:val="NoSpacing"/>
        <w:numPr>
          <w:ilvl w:val="0"/>
          <w:numId w:val="36"/>
        </w:numPr>
        <w:ind w:left="360"/>
      </w:pPr>
      <w:r w:rsidRPr="009A46CF">
        <w:t>The school will ensure that all recruitment panels include at least one person that has undertaken safer recruitment training</w:t>
      </w:r>
      <w:r w:rsidR="00BB7752" w:rsidRPr="009A46CF">
        <w:t xml:space="preserve"> as recommended by the Local Authority/Leeds LSCB.</w:t>
      </w:r>
    </w:p>
    <w:p w:rsidR="004704F0" w:rsidRPr="009A46CF" w:rsidRDefault="004704F0" w:rsidP="002A6352">
      <w:pPr>
        <w:pStyle w:val="NoSpacing"/>
      </w:pPr>
    </w:p>
    <w:p w:rsidR="004704F0" w:rsidRPr="002A6352" w:rsidRDefault="004704F0" w:rsidP="002A6352">
      <w:pPr>
        <w:pStyle w:val="NoSpacing"/>
        <w:numPr>
          <w:ilvl w:val="0"/>
          <w:numId w:val="36"/>
        </w:numPr>
        <w:ind w:left="360"/>
        <w:rPr>
          <w:color w:val="FF0000"/>
        </w:rPr>
      </w:pPr>
      <w:r w:rsidRPr="002A6352">
        <w:rPr>
          <w:color w:val="FF0000"/>
        </w:rPr>
        <w:t>The school will ensure</w:t>
      </w:r>
      <w:r w:rsidR="0094321E" w:rsidRPr="002A6352">
        <w:rPr>
          <w:color w:val="FF0000"/>
        </w:rPr>
        <w:t xml:space="preserve"> that</w:t>
      </w:r>
      <w:r w:rsidRPr="002A6352">
        <w:rPr>
          <w:color w:val="FF0000"/>
        </w:rPr>
        <w:t xml:space="preserve"> a person who </w:t>
      </w:r>
      <w:r w:rsidR="004C7B24" w:rsidRPr="002A6352">
        <w:rPr>
          <w:color w:val="FF0000"/>
        </w:rPr>
        <w:t>is prohibited from teaching will</w:t>
      </w:r>
      <w:r w:rsidRPr="002A6352">
        <w:rPr>
          <w:color w:val="FF0000"/>
        </w:rPr>
        <w:t xml:space="preserve"> not be appointed to wor</w:t>
      </w:r>
      <w:r w:rsidR="0094321E" w:rsidRPr="002A6352">
        <w:rPr>
          <w:color w:val="FF0000"/>
        </w:rPr>
        <w:t>k as a teacher in the school</w:t>
      </w:r>
      <w:r w:rsidRPr="002A6352">
        <w:rPr>
          <w:color w:val="FF0000"/>
        </w:rPr>
        <w:t>.</w:t>
      </w:r>
    </w:p>
    <w:p w:rsidR="005C3D78" w:rsidRPr="009A46CF" w:rsidRDefault="005C3D78" w:rsidP="002A6352">
      <w:pPr>
        <w:pStyle w:val="NoSpacing"/>
      </w:pPr>
    </w:p>
    <w:p w:rsidR="004A2558" w:rsidRPr="009A46CF" w:rsidRDefault="005C3D78" w:rsidP="002A6352">
      <w:pPr>
        <w:pStyle w:val="NoSpacing"/>
        <w:numPr>
          <w:ilvl w:val="0"/>
          <w:numId w:val="36"/>
        </w:numPr>
        <w:ind w:left="360"/>
      </w:pPr>
      <w:r w:rsidRPr="009A46CF">
        <w:t>The school will e</w:t>
      </w:r>
      <w:r w:rsidR="00041CBE" w:rsidRPr="009A46CF">
        <w:t xml:space="preserve">nsure that where relevant employed </w:t>
      </w:r>
      <w:r w:rsidRPr="009A46CF">
        <w:t>individuals are not disqualified under the Childcare (Disqua</w:t>
      </w:r>
      <w:r w:rsidR="00A80775" w:rsidRPr="009A46CF">
        <w:t xml:space="preserve">lification) Regulations 2009.  </w:t>
      </w:r>
    </w:p>
    <w:p w:rsidR="00C114E0" w:rsidRPr="009A46CF" w:rsidRDefault="00C114E0" w:rsidP="002A6352">
      <w:pPr>
        <w:pStyle w:val="NoSpacing"/>
      </w:pPr>
    </w:p>
    <w:p w:rsidR="00CE771D" w:rsidRPr="009A46CF" w:rsidRDefault="00CE771D" w:rsidP="002A6352">
      <w:pPr>
        <w:pStyle w:val="NoSpacing"/>
        <w:numPr>
          <w:ilvl w:val="0"/>
          <w:numId w:val="36"/>
        </w:numPr>
        <w:ind w:left="360"/>
      </w:pPr>
      <w:r w:rsidRPr="009A46CF">
        <w:t xml:space="preserve">The school will ensure that appropriate DBS risk assessments will be undertaken as required. Advice </w:t>
      </w:r>
      <w:r w:rsidR="00A80775" w:rsidRPr="009A46CF">
        <w:t>and support for carrying out</w:t>
      </w:r>
      <w:r w:rsidRPr="009A46CF">
        <w:t xml:space="preserve"> risk assessments can be acc</w:t>
      </w:r>
      <w:r w:rsidR="002C21D3" w:rsidRPr="009A46CF">
        <w:t xml:space="preserve">essed through the </w:t>
      </w:r>
      <w:r w:rsidRPr="009A46CF">
        <w:t>schools HR Advisor</w:t>
      </w:r>
      <w:r w:rsidR="002C21D3" w:rsidRPr="009A46CF">
        <w:t>/Provider/Contact</w:t>
      </w:r>
      <w:r w:rsidRPr="009A46CF">
        <w:t>.</w:t>
      </w:r>
    </w:p>
    <w:p w:rsidR="002C21D3" w:rsidRPr="009A46CF" w:rsidRDefault="002C21D3" w:rsidP="00D0783D">
      <w:pPr>
        <w:pStyle w:val="Heading3"/>
        <w:numPr>
          <w:ilvl w:val="0"/>
          <w:numId w:val="26"/>
        </w:numPr>
      </w:pPr>
      <w:bookmarkStart w:id="61" w:name="_Toc459981184"/>
      <w:bookmarkStart w:id="62" w:name="_Toc462297418"/>
      <w:r w:rsidRPr="009A46CF">
        <w:t>Procedures in the event of an allegation against a member of staff or person in school</w:t>
      </w:r>
      <w:bookmarkEnd w:id="61"/>
      <w:bookmarkEnd w:id="62"/>
    </w:p>
    <w:p w:rsidR="009B1E3F" w:rsidRPr="009A46CF" w:rsidRDefault="009B1E3F" w:rsidP="009A46CF">
      <w:pPr>
        <w:pStyle w:val="NoSpacing"/>
      </w:pPr>
    </w:p>
    <w:p w:rsidR="009B1E3F" w:rsidRPr="009A46CF" w:rsidRDefault="009B1E3F" w:rsidP="009A46CF">
      <w:pPr>
        <w:pStyle w:val="NoSpacing"/>
      </w:pPr>
      <w:r w:rsidRPr="009A46CF">
        <w:t>These procedures must be followed in any case in which it is alleged that a member of staff, governor, visiting professional or volunteer has:-</w:t>
      </w:r>
    </w:p>
    <w:p w:rsidR="009B1E3F" w:rsidRPr="009A46CF" w:rsidRDefault="009B1E3F" w:rsidP="009A46CF">
      <w:pPr>
        <w:pStyle w:val="NoSpacing"/>
      </w:pPr>
    </w:p>
    <w:p w:rsidR="009B1E3F" w:rsidRPr="009A46CF" w:rsidRDefault="009B1E3F" w:rsidP="002A6352">
      <w:pPr>
        <w:pStyle w:val="NoSpacing"/>
        <w:numPr>
          <w:ilvl w:val="0"/>
          <w:numId w:val="38"/>
        </w:numPr>
      </w:pPr>
      <w:r w:rsidRPr="009A46CF">
        <w:t>behaved in a way that has harmed a child or may have harmed a child</w:t>
      </w:r>
    </w:p>
    <w:p w:rsidR="009B1E3F" w:rsidRPr="009A46CF" w:rsidRDefault="009B1E3F" w:rsidP="002A6352">
      <w:pPr>
        <w:pStyle w:val="NoSpacing"/>
        <w:numPr>
          <w:ilvl w:val="0"/>
          <w:numId w:val="38"/>
        </w:numPr>
      </w:pPr>
      <w:r w:rsidRPr="009A46CF">
        <w:t>possibly committed a criminal offence against or related to a child</w:t>
      </w:r>
    </w:p>
    <w:p w:rsidR="009B1E3F" w:rsidRPr="009A46CF" w:rsidRDefault="002A6352" w:rsidP="002A6352">
      <w:pPr>
        <w:pStyle w:val="NoSpacing"/>
        <w:numPr>
          <w:ilvl w:val="0"/>
          <w:numId w:val="38"/>
        </w:numPr>
      </w:pPr>
      <w:r>
        <w:t>b</w:t>
      </w:r>
      <w:r w:rsidR="00414B38" w:rsidRPr="009A46CF">
        <w:t>ehaved</w:t>
      </w:r>
      <w:r w:rsidR="009B1E3F" w:rsidRPr="009A46CF">
        <w:t xml:space="preserve"> in a way that indicates s/he is unsuitable to work with children                                                   </w:t>
      </w:r>
    </w:p>
    <w:p w:rsidR="009D5E63" w:rsidRPr="009A46CF" w:rsidRDefault="009D5E63" w:rsidP="009A46CF">
      <w:pPr>
        <w:pStyle w:val="NoSpacing"/>
      </w:pPr>
    </w:p>
    <w:p w:rsidR="002433E5" w:rsidRPr="009A46CF" w:rsidRDefault="00A80775" w:rsidP="009A46CF">
      <w:pPr>
        <w:pStyle w:val="NoSpacing"/>
      </w:pPr>
      <w:r w:rsidRPr="009A46CF">
        <w:t>I</w:t>
      </w:r>
      <w:r w:rsidR="002433E5" w:rsidRPr="009A46CF">
        <w:t>nappropriate behaviour by staff/volunteers could take the following forms:</w:t>
      </w:r>
    </w:p>
    <w:p w:rsidR="002433E5" w:rsidRPr="009A46CF" w:rsidRDefault="002433E5" w:rsidP="009A46CF">
      <w:pPr>
        <w:pStyle w:val="NoSpacing"/>
      </w:pPr>
    </w:p>
    <w:p w:rsidR="002433E5" w:rsidRPr="009A46CF" w:rsidRDefault="002433E5" w:rsidP="002A6352">
      <w:pPr>
        <w:pStyle w:val="NoSpacing"/>
        <w:numPr>
          <w:ilvl w:val="0"/>
          <w:numId w:val="39"/>
        </w:numPr>
        <w:ind w:left="360"/>
      </w:pPr>
      <w:r w:rsidRPr="009A46CF">
        <w:t>Physical includes, for example, intentional use of force as a punishment, slapping, use of objects to hit with, throwing objects or rough physical handling.</w:t>
      </w:r>
    </w:p>
    <w:p w:rsidR="002433E5" w:rsidRPr="009A46CF" w:rsidRDefault="002433E5" w:rsidP="002A6352">
      <w:pPr>
        <w:pStyle w:val="NoSpacing"/>
      </w:pPr>
    </w:p>
    <w:p w:rsidR="002433E5" w:rsidRPr="009A46CF" w:rsidRDefault="002433E5" w:rsidP="002A6352">
      <w:pPr>
        <w:pStyle w:val="NoSpacing"/>
        <w:numPr>
          <w:ilvl w:val="0"/>
          <w:numId w:val="39"/>
        </w:numPr>
        <w:ind w:left="360"/>
      </w:pPr>
      <w:r w:rsidRPr="009A46CF">
        <w:t>Emotional includes, for example, intimidation, belittling, scapegoating, sarcasm, lack of respect for children’s rights, and attitudes which discriminate on the grounds of race, gender, disability or sexuality.</w:t>
      </w:r>
    </w:p>
    <w:p w:rsidR="002433E5" w:rsidRPr="009A46CF" w:rsidRDefault="002433E5" w:rsidP="002A6352">
      <w:pPr>
        <w:pStyle w:val="NoSpacing"/>
      </w:pPr>
    </w:p>
    <w:p w:rsidR="002433E5" w:rsidRPr="009A46CF" w:rsidRDefault="002433E5" w:rsidP="002A6352">
      <w:pPr>
        <w:pStyle w:val="NoSpacing"/>
        <w:numPr>
          <w:ilvl w:val="0"/>
          <w:numId w:val="39"/>
        </w:numPr>
        <w:ind w:left="360"/>
      </w:pPr>
      <w:r w:rsidRPr="009A46CF">
        <w:t>Sexual includes, for example, sexualised behaviour towards pupils, sexual harassment, sexual assault and rape.</w:t>
      </w:r>
    </w:p>
    <w:p w:rsidR="002433E5" w:rsidRPr="009A46CF" w:rsidRDefault="002433E5" w:rsidP="002A6352">
      <w:pPr>
        <w:pStyle w:val="NoSpacing"/>
      </w:pPr>
    </w:p>
    <w:p w:rsidR="002433E5" w:rsidRPr="009A46CF" w:rsidRDefault="002433E5" w:rsidP="002A6352">
      <w:pPr>
        <w:pStyle w:val="NoSpacing"/>
        <w:numPr>
          <w:ilvl w:val="0"/>
          <w:numId w:val="39"/>
        </w:numPr>
        <w:ind w:left="360"/>
      </w:pPr>
      <w:r w:rsidRPr="009A46CF">
        <w:t>Neglect: may include failing to act to protect a child or children, failing to seek medical attention or failure to carry out appropria</w:t>
      </w:r>
      <w:r w:rsidR="00A80775" w:rsidRPr="009A46CF">
        <w:t>te/proper risk assessment etc.</w:t>
      </w:r>
    </w:p>
    <w:p w:rsidR="002433E5" w:rsidRPr="009A46CF" w:rsidRDefault="002433E5" w:rsidP="009A46CF">
      <w:pPr>
        <w:pStyle w:val="NoSpacing"/>
      </w:pPr>
    </w:p>
    <w:p w:rsidR="002433E5" w:rsidRPr="009A46CF" w:rsidRDefault="00343E92" w:rsidP="009A46CF">
      <w:pPr>
        <w:pStyle w:val="NoSpacing"/>
      </w:pPr>
      <w:r w:rsidRPr="009A46CF">
        <w:t>A s</w:t>
      </w:r>
      <w:r w:rsidR="009D5E63" w:rsidRPr="009A46CF">
        <w:t>afeguarding compl</w:t>
      </w:r>
      <w:r w:rsidR="009B1E3F" w:rsidRPr="009A46CF">
        <w:t>aint that meets the above criteria</w:t>
      </w:r>
      <w:r w:rsidR="009D5E63" w:rsidRPr="009A46CF">
        <w:t xml:space="preserve"> must be reported to the Head teacher immediately. If the complaint involves the head teacher then the next most senior member of staff must be informed and the Chair of Governors. </w:t>
      </w:r>
      <w:r w:rsidR="002433E5" w:rsidRPr="009A46CF">
        <w:t xml:space="preserve">The head teacher should carry out an urgent initial consideration in order to establish whether there is substance to the allegation. The Head teacher </w:t>
      </w:r>
      <w:r w:rsidR="002433E5" w:rsidRPr="002A6352">
        <w:rPr>
          <w:b/>
        </w:rPr>
        <w:t>should not</w:t>
      </w:r>
      <w:r w:rsidR="002433E5" w:rsidRPr="009A46CF">
        <w:t xml:space="preserve"> carry out the investigation itself or interview pupils.  As part of this initial consideration, the Head </w:t>
      </w:r>
      <w:r w:rsidR="002C21D3" w:rsidRPr="009A46CF">
        <w:t xml:space="preserve">teacher should consult with their schools HR Advisor/provider/contact </w:t>
      </w:r>
      <w:r w:rsidR="002433E5" w:rsidRPr="009A46CF">
        <w:t>who will then contact the Local Authority Designated Officer (LADO)</w:t>
      </w:r>
      <w:r w:rsidR="004A2558" w:rsidRPr="009A46CF">
        <w:t xml:space="preserve">, </w:t>
      </w:r>
      <w:r w:rsidR="004A2558" w:rsidRPr="002A6352">
        <w:rPr>
          <w:b/>
        </w:rPr>
        <w:t>within one working day</w:t>
      </w:r>
      <w:r w:rsidR="002433E5" w:rsidRPr="009A46CF">
        <w:t xml:space="preserve">. </w:t>
      </w:r>
    </w:p>
    <w:p w:rsidR="00D24EA1" w:rsidRPr="009A46CF" w:rsidRDefault="00D24EA1" w:rsidP="009A46CF">
      <w:pPr>
        <w:pStyle w:val="NoSpacing"/>
      </w:pPr>
    </w:p>
    <w:p w:rsidR="009D5E63" w:rsidRPr="009A46CF" w:rsidRDefault="009D5E63" w:rsidP="009A46CF">
      <w:pPr>
        <w:pStyle w:val="NoSpacing"/>
      </w:pPr>
      <w:r w:rsidRPr="009A46CF">
        <w:t xml:space="preserve">A multi-agency strategy meeting may be arranged to look at the complaint in its </w:t>
      </w:r>
      <w:r w:rsidR="00D37962" w:rsidRPr="009A46CF">
        <w:t>widest context. T</w:t>
      </w:r>
      <w:r w:rsidRPr="009A46CF">
        <w:t>he Head teacher /a senior member of school staff / Chair of Governors (where appropriate) must attend this meeting, which will be arranged by the LADO.  All issues must be recorded and the outcome reached must be noted to ensure closure.</w:t>
      </w:r>
    </w:p>
    <w:p w:rsidR="00C44851" w:rsidRPr="009A46CF" w:rsidRDefault="00C44851" w:rsidP="009A46CF">
      <w:pPr>
        <w:pStyle w:val="NoSpacing"/>
      </w:pPr>
    </w:p>
    <w:p w:rsidR="00135228" w:rsidRPr="002A6352" w:rsidRDefault="00C44851" w:rsidP="009A46CF">
      <w:pPr>
        <w:pStyle w:val="NoSpacing"/>
        <w:rPr>
          <w:color w:val="FF0000"/>
        </w:rPr>
      </w:pPr>
      <w:r w:rsidRPr="002A6352">
        <w:rPr>
          <w:color w:val="FF0000"/>
        </w:rPr>
        <w:t xml:space="preserve">In many cases it may be appropriate to provide </w:t>
      </w:r>
      <w:r w:rsidR="00722002" w:rsidRPr="002A6352">
        <w:rPr>
          <w:color w:val="FF0000"/>
        </w:rPr>
        <w:t xml:space="preserve">further </w:t>
      </w:r>
      <w:r w:rsidRPr="002A6352">
        <w:rPr>
          <w:color w:val="FF0000"/>
        </w:rPr>
        <w:t xml:space="preserve">training and support </w:t>
      </w:r>
      <w:r w:rsidR="00722002" w:rsidRPr="002A6352">
        <w:rPr>
          <w:color w:val="FF0000"/>
        </w:rPr>
        <w:t>to staff/volunteer</w:t>
      </w:r>
      <w:r w:rsidR="00135228" w:rsidRPr="002A6352">
        <w:rPr>
          <w:color w:val="FF0000"/>
        </w:rPr>
        <w:t>s</w:t>
      </w:r>
      <w:r w:rsidR="00722002" w:rsidRPr="002A6352">
        <w:rPr>
          <w:color w:val="FF0000"/>
        </w:rPr>
        <w:t xml:space="preserve"> and ensure that they are clear about the expectations for their conduct</w:t>
      </w:r>
      <w:r w:rsidR="00135228" w:rsidRPr="002A6352">
        <w:rPr>
          <w:color w:val="FF0000"/>
        </w:rPr>
        <w:t>.</w:t>
      </w:r>
    </w:p>
    <w:p w:rsidR="00135228" w:rsidRPr="002A6352" w:rsidRDefault="00135228" w:rsidP="009A46CF">
      <w:pPr>
        <w:pStyle w:val="NoSpacing"/>
        <w:rPr>
          <w:color w:val="FF0000"/>
        </w:rPr>
      </w:pPr>
    </w:p>
    <w:p w:rsidR="00135228" w:rsidRPr="002A6352" w:rsidRDefault="00722002" w:rsidP="009A46CF">
      <w:pPr>
        <w:pStyle w:val="NoSpacing"/>
        <w:rPr>
          <w:color w:val="FF0000"/>
        </w:rPr>
      </w:pPr>
      <w:r w:rsidRPr="002A6352">
        <w:rPr>
          <w:color w:val="FF0000"/>
        </w:rPr>
        <w:t>In more serious cases, allegations may be investigated under the formal disciplinary procedures and</w:t>
      </w:r>
      <w:r w:rsidR="002872C0" w:rsidRPr="002A6352">
        <w:rPr>
          <w:color w:val="FF0000"/>
        </w:rPr>
        <w:t>,</w:t>
      </w:r>
      <w:r w:rsidRPr="002A6352">
        <w:rPr>
          <w:color w:val="FF0000"/>
        </w:rPr>
        <w:t xml:space="preserve"> </w:t>
      </w:r>
      <w:r w:rsidR="00135228" w:rsidRPr="002A6352">
        <w:rPr>
          <w:color w:val="FF0000"/>
        </w:rPr>
        <w:t>where allegations are upheld</w:t>
      </w:r>
      <w:r w:rsidR="002872C0" w:rsidRPr="002A6352">
        <w:rPr>
          <w:color w:val="FF0000"/>
        </w:rPr>
        <w:t>,</w:t>
      </w:r>
      <w:r w:rsidR="00135228" w:rsidRPr="002A6352">
        <w:rPr>
          <w:color w:val="FF0000"/>
        </w:rPr>
        <w:t xml:space="preserve"> </w:t>
      </w:r>
      <w:r w:rsidRPr="002A6352">
        <w:rPr>
          <w:color w:val="FF0000"/>
        </w:rPr>
        <w:t xml:space="preserve">formal warnings issued as well as </w:t>
      </w:r>
      <w:r w:rsidR="00135228" w:rsidRPr="002A6352">
        <w:rPr>
          <w:color w:val="FF0000"/>
        </w:rPr>
        <w:t xml:space="preserve">specific </w:t>
      </w:r>
      <w:r w:rsidRPr="002A6352">
        <w:rPr>
          <w:color w:val="FF0000"/>
        </w:rPr>
        <w:t>training and support.</w:t>
      </w:r>
      <w:r w:rsidR="00135228" w:rsidRPr="002A6352">
        <w:rPr>
          <w:color w:val="FF0000"/>
        </w:rPr>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2A6352">
        <w:rPr>
          <w:color w:val="FF0000"/>
        </w:rPr>
        <w:t xml:space="preserve"> </w:t>
      </w:r>
    </w:p>
    <w:p w:rsidR="00135228" w:rsidRPr="002A6352" w:rsidRDefault="00135228" w:rsidP="009A46CF">
      <w:pPr>
        <w:pStyle w:val="NoSpacing"/>
        <w:rPr>
          <w:color w:val="FF0000"/>
        </w:rPr>
      </w:pPr>
    </w:p>
    <w:p w:rsidR="00C44851" w:rsidRPr="002A6352" w:rsidRDefault="00722002" w:rsidP="009A46CF">
      <w:pPr>
        <w:pStyle w:val="NoSpacing"/>
        <w:rPr>
          <w:color w:val="FF0000"/>
        </w:rPr>
      </w:pPr>
      <w:r w:rsidRPr="002A6352">
        <w:rPr>
          <w:color w:val="FF0000"/>
        </w:rPr>
        <w:t xml:space="preserve">Any staff/volunteers who are dismissed by the school for gross misconduct or cumulative misconduct relating to safeguarding of children/young people will be referred to the DBS for consideration of barring. </w:t>
      </w:r>
      <w:r w:rsidR="00135228" w:rsidRPr="002A6352">
        <w:rPr>
          <w:color w:val="FF0000"/>
        </w:rPr>
        <w:t>Similarly,</w:t>
      </w:r>
      <w:r w:rsidRPr="002A6352">
        <w:rPr>
          <w:color w:val="FF0000"/>
        </w:rPr>
        <w:t xml:space="preserve"> where the school has a reasonable belief that the member of staff/volunteer would have been dismissed by the school had they been employed at the time of </w:t>
      </w:r>
      <w:r w:rsidR="00135228" w:rsidRPr="002A6352">
        <w:rPr>
          <w:color w:val="FF0000"/>
        </w:rPr>
        <w:t>the conclusion of investigations</w:t>
      </w:r>
      <w:r w:rsidRPr="002A6352">
        <w:rPr>
          <w:color w:val="FF0000"/>
        </w:rPr>
        <w:t xml:space="preserve"> will be referred to the DBS. The school will keep written records of all of the above.</w:t>
      </w:r>
    </w:p>
    <w:p w:rsidR="009B1E3F" w:rsidRPr="009A46CF" w:rsidRDefault="009B1E3F" w:rsidP="009A46CF">
      <w:pPr>
        <w:pStyle w:val="NoSpacing"/>
      </w:pPr>
    </w:p>
    <w:p w:rsidR="00EC16EA" w:rsidRDefault="009B1E3F" w:rsidP="009A46CF">
      <w:pPr>
        <w:pStyle w:val="NoSpacing"/>
        <w:rPr>
          <w:b/>
        </w:rPr>
      </w:pPr>
      <w:r w:rsidRPr="002A6352">
        <w:rPr>
          <w:b/>
        </w:rPr>
        <w:t xml:space="preserve">LADO Contacts: Ted O’Sullivan or Carolyn Hargreaves Tel: 0113 2478457.  </w:t>
      </w:r>
    </w:p>
    <w:p w:rsidR="002A6352" w:rsidRPr="002A6352" w:rsidRDefault="002A6352" w:rsidP="009A46CF">
      <w:pPr>
        <w:pStyle w:val="NoSpacing"/>
        <w:rPr>
          <w:b/>
        </w:rPr>
      </w:pPr>
    </w:p>
    <w:p w:rsidR="00C44851" w:rsidRPr="002A6352" w:rsidRDefault="009B1E3F" w:rsidP="009A46CF">
      <w:pPr>
        <w:pStyle w:val="NoSpacing"/>
        <w:rPr>
          <w:b/>
        </w:rPr>
      </w:pPr>
      <w:r w:rsidRPr="002A6352">
        <w:rPr>
          <w:b/>
        </w:rPr>
        <w:t xml:space="preserve">Advice can also be sought from either of the two named senior allegations managers for education – Raminder </w:t>
      </w:r>
      <w:r w:rsidR="00414B38" w:rsidRPr="002A6352">
        <w:rPr>
          <w:b/>
        </w:rPr>
        <w:t xml:space="preserve">Aujla </w:t>
      </w:r>
      <w:r w:rsidR="00584F32" w:rsidRPr="002A6352">
        <w:rPr>
          <w:b/>
        </w:rPr>
        <w:t>–</w:t>
      </w:r>
      <w:r w:rsidRPr="002A6352">
        <w:rPr>
          <w:b/>
        </w:rPr>
        <w:t xml:space="preserve"> </w:t>
      </w:r>
      <w:r w:rsidR="00584F32" w:rsidRPr="002A6352">
        <w:rPr>
          <w:b/>
        </w:rPr>
        <w:t xml:space="preserve">Team Manager Education and Year Early Years Safeguarding Team </w:t>
      </w:r>
      <w:r w:rsidRPr="002A6352">
        <w:rPr>
          <w:b/>
        </w:rPr>
        <w:t xml:space="preserve">0113 3951211, or </w:t>
      </w:r>
      <w:r w:rsidR="005C3D78" w:rsidRPr="002A6352">
        <w:rPr>
          <w:b/>
        </w:rPr>
        <w:t>Sophie Thompson</w:t>
      </w:r>
      <w:r w:rsidR="00584F32" w:rsidRPr="002A6352">
        <w:rPr>
          <w:b/>
        </w:rPr>
        <w:t xml:space="preserve"> Team Manager HR Schools Team </w:t>
      </w:r>
      <w:r w:rsidR="005C3D78" w:rsidRPr="002A6352">
        <w:rPr>
          <w:b/>
        </w:rPr>
        <w:t>–</w:t>
      </w:r>
      <w:r w:rsidR="00584F32" w:rsidRPr="002A6352">
        <w:rPr>
          <w:b/>
        </w:rPr>
        <w:t xml:space="preserve"> 0113</w:t>
      </w:r>
      <w:r w:rsidR="005C3D78" w:rsidRPr="002A6352">
        <w:rPr>
          <w:b/>
        </w:rPr>
        <w:t xml:space="preserve"> 2474155</w:t>
      </w:r>
      <w:r w:rsidR="00584F32" w:rsidRPr="002A6352">
        <w:rPr>
          <w:b/>
        </w:rPr>
        <w:t>.</w:t>
      </w:r>
    </w:p>
    <w:p w:rsidR="00C44851" w:rsidRPr="009A46CF" w:rsidRDefault="00C44851" w:rsidP="009A46CF">
      <w:pPr>
        <w:pStyle w:val="NoSpacing"/>
      </w:pPr>
    </w:p>
    <w:p w:rsidR="00FE7F26" w:rsidRPr="009A46CF" w:rsidRDefault="00FE7F26" w:rsidP="009A46CF">
      <w:pPr>
        <w:pStyle w:val="NoSpacing"/>
      </w:pPr>
    </w:p>
    <w:p w:rsidR="00D9467D" w:rsidRPr="002A6352" w:rsidRDefault="00FE7F26" w:rsidP="009A46CF">
      <w:pPr>
        <w:pStyle w:val="NoSpacing"/>
        <w:rPr>
          <w:color w:val="FF0000"/>
        </w:rPr>
      </w:pPr>
      <w:r w:rsidRPr="002A6352">
        <w:rPr>
          <w:color w:val="FF0000"/>
        </w:rPr>
        <w:t xml:space="preserve">Where a staff member feels unable to raise an issue with their employer or feels that their genuine concerns are not being addressed, </w:t>
      </w:r>
      <w:r w:rsidR="00D9467D" w:rsidRPr="002A6352">
        <w:rPr>
          <w:color w:val="FF0000"/>
        </w:rPr>
        <w:t xml:space="preserve">staff can contact any of the professionals named in the above paragraph, in addition to other </w:t>
      </w:r>
      <w:r w:rsidRPr="002A6352">
        <w:rPr>
          <w:color w:val="FF0000"/>
        </w:rPr>
        <w:t xml:space="preserve">whistleblowing channels </w:t>
      </w:r>
      <w:r w:rsidR="00D9467D" w:rsidRPr="002A6352">
        <w:rPr>
          <w:color w:val="FF0000"/>
        </w:rPr>
        <w:t xml:space="preserve">which </w:t>
      </w:r>
      <w:r w:rsidR="00041CBE" w:rsidRPr="002A6352">
        <w:rPr>
          <w:color w:val="FF0000"/>
        </w:rPr>
        <w:t>may be open to them.</w:t>
      </w:r>
      <w:r w:rsidR="00D9467D" w:rsidRPr="002A6352">
        <w:rPr>
          <w:color w:val="FF0000"/>
        </w:rPr>
        <w:t xml:space="preserve"> </w:t>
      </w:r>
    </w:p>
    <w:p w:rsidR="00D37962" w:rsidRPr="002A6352" w:rsidRDefault="00D37962" w:rsidP="009A46CF">
      <w:pPr>
        <w:pStyle w:val="NoSpacing"/>
        <w:rPr>
          <w:color w:val="FF0000"/>
        </w:rPr>
      </w:pPr>
    </w:p>
    <w:p w:rsidR="00FE7F26" w:rsidRPr="002A6352" w:rsidRDefault="00FE7F26" w:rsidP="009A46CF">
      <w:pPr>
        <w:pStyle w:val="NoSpacing"/>
        <w:rPr>
          <w:color w:val="FF0000"/>
        </w:rPr>
      </w:pPr>
      <w:r w:rsidRPr="002A6352">
        <w:rPr>
          <w:color w:val="FF0000"/>
        </w:rPr>
        <w:t xml:space="preserve">The NSPCC whistleblowing helpline is available for staff who do not feel able to raise concerns regarding child protection failures internally. Staff can call: 0800 028 0285 </w:t>
      </w:r>
      <w:r w:rsidR="00D37962" w:rsidRPr="002A6352">
        <w:rPr>
          <w:color w:val="FF0000"/>
        </w:rPr>
        <w:t>– line is available from 8:00am to 8:00pm</w:t>
      </w:r>
      <w:r w:rsidRPr="002A6352">
        <w:rPr>
          <w:color w:val="FF0000"/>
        </w:rPr>
        <w:t>, Monday to Friday and Email: help@nspcc.org.uk.</w:t>
      </w:r>
    </w:p>
    <w:p w:rsidR="009D5E63" w:rsidRPr="009A46CF" w:rsidRDefault="009D5E63" w:rsidP="00D0783D">
      <w:pPr>
        <w:pStyle w:val="Heading3"/>
        <w:numPr>
          <w:ilvl w:val="0"/>
          <w:numId w:val="26"/>
        </w:numPr>
      </w:pPr>
      <w:bookmarkStart w:id="63" w:name="_Toc459981185"/>
      <w:bookmarkStart w:id="64" w:name="_Toc462297419"/>
      <w:r w:rsidRPr="009A46CF">
        <w:t>Training and Support</w:t>
      </w:r>
      <w:bookmarkEnd w:id="63"/>
      <w:bookmarkEnd w:id="64"/>
    </w:p>
    <w:p w:rsidR="009D5E63" w:rsidRPr="009A46CF" w:rsidRDefault="009D5E63" w:rsidP="009A46CF">
      <w:pPr>
        <w:pStyle w:val="NoSpacing"/>
      </w:pPr>
    </w:p>
    <w:p w:rsidR="009D5E63" w:rsidRPr="009A46CF" w:rsidRDefault="009D5E63" w:rsidP="009A46CF">
      <w:pPr>
        <w:pStyle w:val="NoSpacing"/>
      </w:pPr>
      <w:r w:rsidRPr="009A46CF">
        <w:t xml:space="preserve">All staff members should be aware of systems within </w:t>
      </w:r>
      <w:r w:rsidR="00EB2073" w:rsidRPr="009A46CF">
        <w:t>our school</w:t>
      </w:r>
      <w:r w:rsidR="00D37962" w:rsidRPr="009A46CF">
        <w:t xml:space="preserve"> that</w:t>
      </w:r>
      <w:r w:rsidRPr="009A46CF">
        <w:t xml:space="preserve"> suppo</w:t>
      </w:r>
      <w:r w:rsidR="00EB2073" w:rsidRPr="009A46CF">
        <w:t>rt safeguarding and these will</w:t>
      </w:r>
      <w:r w:rsidRPr="009A46CF">
        <w:t xml:space="preserve"> be explained to them as part of </w:t>
      </w:r>
      <w:r w:rsidR="00EB2073" w:rsidRPr="009A46CF">
        <w:t xml:space="preserve">our </w:t>
      </w:r>
      <w:r w:rsidRPr="009A46CF">
        <w:t>staff induction. This includes: the school’s child protection policy; the school’s safer working practice document</w:t>
      </w:r>
      <w:r w:rsidR="00DE63DF" w:rsidRPr="009A46CF">
        <w:t xml:space="preserve">, the </w:t>
      </w:r>
      <w:r w:rsidR="00DE63DF" w:rsidRPr="002A6352">
        <w:rPr>
          <w:color w:val="FF0000"/>
        </w:rPr>
        <w:t>school’s whistleblowing procedures</w:t>
      </w:r>
      <w:r w:rsidRPr="009A46CF">
        <w:t xml:space="preserve"> and the </w:t>
      </w:r>
      <w:r w:rsidR="008E0646" w:rsidRPr="002A6352">
        <w:rPr>
          <w:color w:val="FF0000"/>
        </w:rPr>
        <w:t>DSL</w:t>
      </w:r>
      <w:r w:rsidR="008E0646" w:rsidRPr="009A46CF">
        <w:t xml:space="preserve"> </w:t>
      </w:r>
      <w:r w:rsidRPr="009A46CF">
        <w:t>and their cover or nominated deputy.</w:t>
      </w:r>
    </w:p>
    <w:p w:rsidR="009B1E3F" w:rsidRPr="009A46CF" w:rsidRDefault="009B1E3F" w:rsidP="009A46CF">
      <w:pPr>
        <w:pStyle w:val="NoSpacing"/>
      </w:pPr>
    </w:p>
    <w:p w:rsidR="009B1E3F" w:rsidRPr="009A46CF" w:rsidRDefault="009B1E3F" w:rsidP="009A46CF">
      <w:pPr>
        <w:pStyle w:val="NoSpacing"/>
      </w:pPr>
      <w:r w:rsidRPr="009A46CF">
        <w:t>We recognise the stressful and traumatic nature of child protection work. Support is available for any member of staff from (names of d</w:t>
      </w:r>
      <w:r w:rsidR="00A80775" w:rsidRPr="009A46CF">
        <w:t xml:space="preserve">esignated safeguarding staff). </w:t>
      </w:r>
      <w:r w:rsidRPr="009A46CF">
        <w:t>Children’s Services Education and Early Years Safeguarding team are also available for advice and support (Tel: 0113 395 1211).</w:t>
      </w:r>
    </w:p>
    <w:p w:rsidR="009B1E3F" w:rsidRPr="009A46CF" w:rsidRDefault="009B1E3F" w:rsidP="009A46CF">
      <w:pPr>
        <w:pStyle w:val="NoSpacing"/>
      </w:pPr>
    </w:p>
    <w:p w:rsidR="009B1E3F" w:rsidRPr="009A46CF" w:rsidRDefault="009B1E3F" w:rsidP="002A6352">
      <w:pPr>
        <w:pStyle w:val="NoSpacing"/>
        <w:numPr>
          <w:ilvl w:val="0"/>
          <w:numId w:val="40"/>
        </w:numPr>
        <w:ind w:left="360"/>
      </w:pPr>
      <w:r w:rsidRPr="009A46CF">
        <w:t>Designate</w:t>
      </w:r>
      <w:r w:rsidR="00D37962" w:rsidRPr="009A46CF">
        <w:t>d Safeguarding s</w:t>
      </w:r>
      <w:r w:rsidR="005C3D78" w:rsidRPr="009A46CF">
        <w:t>taff must</w:t>
      </w:r>
      <w:r w:rsidRPr="009A46CF">
        <w:t xml:space="preserve"> have attended the 3-day Children’s Services Education child protection training course</w:t>
      </w:r>
      <w:r w:rsidR="005C3D78" w:rsidRPr="009A46CF">
        <w:t xml:space="preserve"> (or equivalent)</w:t>
      </w:r>
      <w:r w:rsidRPr="009A46CF">
        <w:t xml:space="preserve">, and the Leeds LSCB </w:t>
      </w:r>
      <w:r w:rsidRPr="002A6352">
        <w:rPr>
          <w:color w:val="FF0000"/>
        </w:rPr>
        <w:t xml:space="preserve">multi-agency </w:t>
      </w:r>
      <w:r w:rsidR="00D9467D" w:rsidRPr="002A6352">
        <w:rPr>
          <w:color w:val="FF0000"/>
        </w:rPr>
        <w:t>Working Together to Safeguard Children and Young People Parts 1 &amp; 2</w:t>
      </w:r>
      <w:r w:rsidRPr="002A6352">
        <w:rPr>
          <w:color w:val="FF0000"/>
        </w:rPr>
        <w:t>.</w:t>
      </w:r>
      <w:r w:rsidRPr="009A46CF">
        <w:t xml:space="preserve"> They will attend refresher training at least every two years.</w:t>
      </w:r>
      <w:r w:rsidR="003506D0" w:rsidRPr="009A46CF">
        <w:t xml:space="preserve"> </w:t>
      </w:r>
      <w:r w:rsidR="003506D0" w:rsidRPr="002A6352">
        <w:rPr>
          <w:color w:val="FF0000"/>
        </w:rPr>
        <w:t xml:space="preserve">The </w:t>
      </w:r>
      <w:r w:rsidR="008E0646" w:rsidRPr="002A6352">
        <w:rPr>
          <w:color w:val="FF0000"/>
        </w:rPr>
        <w:t>DSL</w:t>
      </w:r>
      <w:r w:rsidR="003506D0" w:rsidRPr="002A6352">
        <w:rPr>
          <w:color w:val="FF0000"/>
        </w:rPr>
        <w:t xml:space="preserve"> will undertake Prevent Awareness Training to enable them to provide advice and support to other members of staff on protecting children from the risk of radicalisation.</w:t>
      </w:r>
    </w:p>
    <w:p w:rsidR="009B1E3F" w:rsidRPr="009A46CF" w:rsidRDefault="009B1E3F" w:rsidP="002A6352">
      <w:pPr>
        <w:pStyle w:val="NoSpacing"/>
      </w:pPr>
    </w:p>
    <w:p w:rsidR="009B1E3F" w:rsidRPr="009A46CF" w:rsidRDefault="009B1E3F" w:rsidP="002A6352">
      <w:pPr>
        <w:pStyle w:val="NoSpacing"/>
        <w:numPr>
          <w:ilvl w:val="0"/>
          <w:numId w:val="40"/>
        </w:numPr>
        <w:ind w:left="360"/>
      </w:pPr>
      <w:r w:rsidRPr="009A46CF">
        <w:t>The school will ensure all staff including temporary and volunteers receive induction and updated INSET appropriate to their roles and responsibilities, especially staff new to the school. All staff will access refresher training at least every three years</w:t>
      </w:r>
      <w:r w:rsidR="00DE63DF" w:rsidRPr="009A46CF">
        <w:t xml:space="preserve"> </w:t>
      </w:r>
      <w:r w:rsidR="00DE63DF" w:rsidRPr="002A6352">
        <w:rPr>
          <w:color w:val="FF0000"/>
        </w:rPr>
        <w:t xml:space="preserve">and regular safeguarding and child protection updates (for example, via email, e-bulletins, staff meetings), as required, but at least annually, to provide them with relevant skills and knowledge to safeguard children effectively. </w:t>
      </w:r>
      <w:r w:rsidR="00DE63DF" w:rsidRPr="009A46CF">
        <w:t xml:space="preserve"> A</w:t>
      </w:r>
      <w:r w:rsidRPr="009A46CF">
        <w:t>ccess to training can be via the Children’s Services Education and Early Years Safeguarding Team</w:t>
      </w:r>
      <w:r w:rsidR="00D37962" w:rsidRPr="009A46CF">
        <w:t xml:space="preserve"> and </w:t>
      </w:r>
      <w:r w:rsidR="00D37962" w:rsidRPr="002A6352">
        <w:rPr>
          <w:color w:val="FF0000"/>
        </w:rPr>
        <w:t>the LSCB</w:t>
      </w:r>
      <w:r w:rsidRPr="009A46CF">
        <w:t>.</w:t>
      </w:r>
    </w:p>
    <w:p w:rsidR="009B1E3F" w:rsidRPr="009A46CF" w:rsidRDefault="009B1E3F" w:rsidP="002A6352">
      <w:pPr>
        <w:pStyle w:val="NoSpacing"/>
      </w:pPr>
    </w:p>
    <w:p w:rsidR="00D37962" w:rsidRPr="009A46CF" w:rsidRDefault="009B1E3F" w:rsidP="002A6352">
      <w:pPr>
        <w:pStyle w:val="NoSpacing"/>
        <w:numPr>
          <w:ilvl w:val="0"/>
          <w:numId w:val="40"/>
        </w:numPr>
        <w:ind w:left="360"/>
      </w:pPr>
      <w:r w:rsidRPr="009A46CF">
        <w:t xml:space="preserve">The Head teacher will attend </w:t>
      </w:r>
      <w:r w:rsidR="000D69C7" w:rsidRPr="009A46CF">
        <w:t>appropriate</w:t>
      </w:r>
      <w:r w:rsidR="001863A1" w:rsidRPr="009A46CF">
        <w:t xml:space="preserve"> safeguarding</w:t>
      </w:r>
      <w:r w:rsidR="000D69C7" w:rsidRPr="009A46CF">
        <w:t xml:space="preserve"> </w:t>
      </w:r>
      <w:r w:rsidRPr="009A46CF">
        <w:t>training at least every three years.</w:t>
      </w:r>
    </w:p>
    <w:p w:rsidR="00D37962" w:rsidRPr="009A46CF" w:rsidRDefault="00D37962" w:rsidP="002A6352">
      <w:pPr>
        <w:pStyle w:val="NoSpacing"/>
      </w:pPr>
    </w:p>
    <w:p w:rsidR="009B1E3F" w:rsidRPr="009A46CF" w:rsidRDefault="009B1E3F" w:rsidP="002A6352">
      <w:pPr>
        <w:pStyle w:val="NoSpacing"/>
        <w:numPr>
          <w:ilvl w:val="0"/>
          <w:numId w:val="40"/>
        </w:numPr>
        <w:ind w:left="360"/>
      </w:pPr>
      <w:r w:rsidRPr="009A46CF">
        <w:t>Governors, in</w:t>
      </w:r>
      <w:r w:rsidR="007773C9" w:rsidRPr="009A46CF">
        <w:t>cluding t</w:t>
      </w:r>
      <w:r w:rsidR="00D37962" w:rsidRPr="009A46CF">
        <w:t>he n</w:t>
      </w:r>
      <w:r w:rsidR="007773C9" w:rsidRPr="009A46CF">
        <w:t xml:space="preserve">ominated Governor will </w:t>
      </w:r>
      <w:r w:rsidR="00D37962" w:rsidRPr="009A46CF">
        <w:t>attend specific training for</w:t>
      </w:r>
      <w:r w:rsidRPr="009A46CF">
        <w:t xml:space="preserve"> their role, updated at least every three years.</w:t>
      </w:r>
    </w:p>
    <w:p w:rsidR="009B1E3F" w:rsidRPr="009A46CF" w:rsidRDefault="009B1E3F" w:rsidP="002A6352">
      <w:pPr>
        <w:pStyle w:val="NoSpacing"/>
      </w:pPr>
    </w:p>
    <w:p w:rsidR="009B1E3F" w:rsidRPr="009A46CF" w:rsidRDefault="00D37962" w:rsidP="002A6352">
      <w:pPr>
        <w:pStyle w:val="NoSpacing"/>
        <w:numPr>
          <w:ilvl w:val="0"/>
          <w:numId w:val="40"/>
        </w:numPr>
        <w:ind w:left="360"/>
      </w:pPr>
      <w:r w:rsidRPr="009A46CF">
        <w:t>A</w:t>
      </w:r>
      <w:r w:rsidR="009B1E3F" w:rsidRPr="009A46CF">
        <w:t xml:space="preserve"> print out of the school’s training history can be obtained from the Children’s Services Education and Early Years Safeguarding team.</w:t>
      </w:r>
      <w:r w:rsidRPr="009A46CF">
        <w:t xml:space="preserve"> This will record all training accessed through the local authority Education ad Early Years Safeguarding Team and the LSCB.</w:t>
      </w:r>
    </w:p>
    <w:p w:rsidR="00D37962" w:rsidRPr="009A46CF" w:rsidRDefault="00D37962" w:rsidP="002A6352">
      <w:pPr>
        <w:pStyle w:val="NoSpacing"/>
      </w:pPr>
    </w:p>
    <w:p w:rsidR="00D37962" w:rsidRPr="002A6352" w:rsidRDefault="00D37962" w:rsidP="002A6352">
      <w:pPr>
        <w:pStyle w:val="NoSpacing"/>
        <w:numPr>
          <w:ilvl w:val="0"/>
          <w:numId w:val="40"/>
        </w:numPr>
        <w:ind w:left="360"/>
        <w:rPr>
          <w:color w:val="FF0000"/>
        </w:rPr>
      </w:pPr>
      <w:r w:rsidRPr="002A6352">
        <w:rPr>
          <w:color w:val="FF0000"/>
        </w:rPr>
        <w:t>Any training accessed through third party/independent providers must reflect the LSCB protocols and the LSCB minimum standards checklist. This training should be recorded by the school on a separate database.</w:t>
      </w:r>
    </w:p>
    <w:p w:rsidR="00D37962" w:rsidRPr="009A46CF" w:rsidRDefault="00D37962" w:rsidP="009A46CF">
      <w:pPr>
        <w:pStyle w:val="NoSpacing"/>
      </w:pPr>
    </w:p>
    <w:p w:rsidR="009D5E63" w:rsidRPr="009A46CF" w:rsidRDefault="009D5E63" w:rsidP="009A46CF">
      <w:pPr>
        <w:pStyle w:val="NoSpacing"/>
      </w:pPr>
    </w:p>
    <w:p w:rsidR="009D5E63" w:rsidRDefault="009D5E63" w:rsidP="00D0783D">
      <w:pPr>
        <w:pStyle w:val="Heading3"/>
        <w:numPr>
          <w:ilvl w:val="0"/>
          <w:numId w:val="26"/>
        </w:numPr>
      </w:pPr>
      <w:bookmarkStart w:id="65" w:name="_Toc459981186"/>
      <w:bookmarkStart w:id="66" w:name="_Toc462297420"/>
      <w:r w:rsidRPr="009A46CF">
        <w:t>Professional Confidentiality</w:t>
      </w:r>
      <w:bookmarkEnd w:id="65"/>
      <w:bookmarkEnd w:id="66"/>
    </w:p>
    <w:p w:rsidR="002E1678" w:rsidRPr="009A46CF" w:rsidRDefault="009D5E63" w:rsidP="009A46CF">
      <w:pPr>
        <w:pStyle w:val="NoSpacing"/>
      </w:pPr>
      <w:r w:rsidRPr="009A46CF">
        <w:t>C</w:t>
      </w:r>
      <w:r w:rsidR="002E1678" w:rsidRPr="009A46CF">
        <w:t>onfidentiality is an issue that</w:t>
      </w:r>
      <w:r w:rsidRPr="009A46CF">
        <w:t xml:space="preserve"> needs to be understood by all those working with children, </w:t>
      </w:r>
      <w:r w:rsidR="002E1678" w:rsidRPr="009A46CF">
        <w:t>particularly in the context of s</w:t>
      </w:r>
      <w:r w:rsidRPr="009A46CF">
        <w:t xml:space="preserve">afeguarding. </w:t>
      </w:r>
    </w:p>
    <w:p w:rsidR="002433E5" w:rsidRDefault="009D5E63" w:rsidP="009A46CF">
      <w:pPr>
        <w:pStyle w:val="NoSpacing"/>
      </w:pPr>
      <w:r w:rsidRPr="009A46CF">
        <w:t xml:space="preserve"> ………………….</w:t>
      </w:r>
      <w:r w:rsidR="002E1678" w:rsidRPr="009A46CF">
        <w:t xml:space="preserve">  </w:t>
      </w:r>
      <w:r w:rsidRPr="009A46CF">
        <w:t xml:space="preserve">School recognises that the only purpose of confidentiality in this respect is to benefit the child. </w:t>
      </w:r>
    </w:p>
    <w:p w:rsidR="00B058AD" w:rsidRDefault="00B058AD" w:rsidP="009A46CF">
      <w:pPr>
        <w:pStyle w:val="NoSpacing"/>
      </w:pPr>
    </w:p>
    <w:p w:rsidR="00B058AD" w:rsidRPr="006F5850" w:rsidRDefault="00B058AD" w:rsidP="006F5850">
      <w:pPr>
        <w:pStyle w:val="Heading2"/>
        <w:numPr>
          <w:ilvl w:val="0"/>
          <w:numId w:val="16"/>
        </w:numPr>
        <w:rPr>
          <w:rStyle w:val="Strong"/>
        </w:rPr>
      </w:pPr>
      <w:bookmarkStart w:id="67" w:name="_Toc462297421"/>
      <w:r w:rsidRPr="006F5850">
        <w:rPr>
          <w:rStyle w:val="Strong"/>
        </w:rPr>
        <w:t>Children’s Centre Staff</w:t>
      </w:r>
      <w:bookmarkEnd w:id="67"/>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Children’s Centre staff who are empl</w:t>
      </w:r>
      <w:r>
        <w:rPr>
          <w:rFonts w:ascii="Arial" w:eastAsia="Times New Roman" w:hAnsi="Arial"/>
          <w:color w:val="FF0000"/>
          <w:sz w:val="24"/>
          <w:szCs w:val="20"/>
        </w:rPr>
        <w:t>oyed by the school</w:t>
      </w:r>
      <w:r w:rsidRPr="00B058AD">
        <w:rPr>
          <w:rFonts w:ascii="Arial" w:eastAsia="Times New Roman" w:hAnsi="Arial"/>
          <w:color w:val="FF0000"/>
          <w:sz w:val="24"/>
          <w:szCs w:val="20"/>
        </w:rPr>
        <w:t xml:space="preserve"> are required to follow the school’s Child Protection Procedures as outlined in the school Child Protection Policy. Schools are not required to have separate policies to cover Early Years Foundation Stage requirements provided the requirements are already met through an existing policy (Statutory Framework for the Early Years Foundation Stage 2014, page 16, 3.3).  Children Cen</w:t>
      </w:r>
      <w:r>
        <w:rPr>
          <w:rFonts w:ascii="Arial" w:eastAsia="Times New Roman" w:hAnsi="Arial"/>
          <w:color w:val="FF0000"/>
          <w:sz w:val="24"/>
          <w:szCs w:val="20"/>
        </w:rPr>
        <w:t>tre Managers employed by the school</w:t>
      </w:r>
      <w:r w:rsidRPr="00B058AD">
        <w:rPr>
          <w:rFonts w:ascii="Arial" w:eastAsia="Times New Roman" w:hAnsi="Arial"/>
          <w:color w:val="FF0000"/>
          <w:sz w:val="24"/>
          <w:szCs w:val="20"/>
        </w:rPr>
        <w:t xml:space="preserve"> are required to undertake the 3 day designated staff child protection training and the Leeds LSCB m</w:t>
      </w:r>
      <w:r>
        <w:rPr>
          <w:rFonts w:ascii="Arial" w:eastAsia="Times New Roman" w:hAnsi="Arial"/>
          <w:color w:val="FF0000"/>
          <w:sz w:val="24"/>
          <w:szCs w:val="20"/>
        </w:rPr>
        <w:t>ulti-agency training:</w:t>
      </w:r>
      <w:r w:rsidRPr="00B058AD">
        <w:rPr>
          <w:rFonts w:ascii="Arial" w:eastAsia="Times New Roman" w:hAnsi="Arial"/>
          <w:color w:val="FF0000"/>
          <w:sz w:val="24"/>
          <w:szCs w:val="20"/>
        </w:rPr>
        <w:t xml:space="preserve"> Working Together to Safeguard Children &amp; Young People. They are also required to attend refresher training at least every two years.</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68" w:name="_Toc462297422"/>
      <w:r w:rsidRPr="00B058AD">
        <w:t>Documentation</w:t>
      </w:r>
      <w:bookmarkEnd w:id="68"/>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 xml:space="preserve">Children’s Centre staff who are </w:t>
      </w:r>
      <w:r>
        <w:rPr>
          <w:rFonts w:ascii="Arial" w:eastAsia="Times New Roman" w:hAnsi="Arial"/>
          <w:color w:val="FF0000"/>
          <w:sz w:val="24"/>
          <w:szCs w:val="20"/>
        </w:rPr>
        <w:t xml:space="preserve">employed by the school </w:t>
      </w:r>
      <w:r w:rsidRPr="00B058AD">
        <w:rPr>
          <w:rFonts w:ascii="Arial" w:eastAsia="Times New Roman" w:hAnsi="Arial"/>
          <w:color w:val="FF0000"/>
          <w:sz w:val="24"/>
          <w:szCs w:val="20"/>
        </w:rPr>
        <w:t>are required to adhere to school policy and procedures and complete appropriate documentation.  All documentation can be accessed via the Leeds Education Hub.</w:t>
      </w:r>
    </w:p>
    <w:p w:rsidR="00B058AD" w:rsidRDefault="00B058AD" w:rsidP="00B058AD">
      <w:pPr>
        <w:spacing w:after="0" w:line="240" w:lineRule="auto"/>
        <w:rPr>
          <w:rFonts w:ascii="Arial" w:eastAsia="Times New Roman" w:hAnsi="Arial"/>
          <w:b/>
          <w:color w:val="FF0000"/>
          <w:sz w:val="24"/>
          <w:szCs w:val="20"/>
        </w:rPr>
      </w:pPr>
    </w:p>
    <w:p w:rsidR="00B058AD" w:rsidRPr="00B058AD" w:rsidRDefault="00B058AD" w:rsidP="006F5850">
      <w:pPr>
        <w:pStyle w:val="Heading3"/>
        <w:numPr>
          <w:ilvl w:val="0"/>
          <w:numId w:val="44"/>
        </w:numPr>
      </w:pPr>
      <w:bookmarkStart w:id="69" w:name="_Toc462297423"/>
      <w:r w:rsidRPr="00B058AD">
        <w:t>Photography / visual records:</w:t>
      </w:r>
      <w:bookmarkEnd w:id="69"/>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Photographs of people including children may be considered personal data, as defined by the Data Protection Act (1998), if an individual can be identified from the photograph or image.</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Photographs may not be displayed in a public place including Leeds City Council (LCC) buildings or facilities without the specific consent of the young person and or their parent or carer. This also includes displays created by members of staff, departmental publicity or marketing material or material created by any external organisation.</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Publicity and invitations relating to a Children’s Centre event or provision must carry notification that photographs which might identify individuals may only be taken for personal or family purposes.</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Where staff suspect someone might be taking photographs or images for other purposes, they should challenge the individual concerned and ask them to stop or to leave the event.</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Permission must be sought from parents and or carers for any</w:t>
      </w:r>
    </w:p>
    <w:p w:rsid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photographs or images to be taken of children and or young people in line with Leeds City Council – Education Team –Schools Photo Use Guide. (See Leeds Education Hub</w:t>
      </w:r>
      <w:r>
        <w:rPr>
          <w:rFonts w:ascii="Arial" w:eastAsia="Times New Roman" w:hAnsi="Arial"/>
          <w:color w:val="FF0000"/>
          <w:sz w:val="24"/>
          <w:szCs w:val="20"/>
        </w:rPr>
        <w:t xml:space="preserve"> Schools Photo Use Guide.</w:t>
      </w:r>
    </w:p>
    <w:p w:rsidR="00B058AD" w:rsidRPr="00B058AD" w:rsidRDefault="00B058AD" w:rsidP="00B058AD">
      <w:pPr>
        <w:spacing w:after="0" w:line="240" w:lineRule="auto"/>
        <w:rPr>
          <w:rFonts w:ascii="Arial" w:eastAsia="Times New Roman" w:hAnsi="Arial"/>
          <w:color w:val="FF0000"/>
          <w:sz w:val="24"/>
          <w:szCs w:val="20"/>
        </w:rPr>
      </w:pPr>
    </w:p>
    <w:p w:rsidR="00B058AD" w:rsidRPr="006F5850" w:rsidRDefault="00B058AD" w:rsidP="006F5850">
      <w:pPr>
        <w:pStyle w:val="Heading3"/>
        <w:numPr>
          <w:ilvl w:val="0"/>
          <w:numId w:val="44"/>
        </w:numPr>
      </w:pPr>
      <w:bookmarkStart w:id="70" w:name="_Toc462297424"/>
      <w:r w:rsidRPr="00B058AD">
        <w:t>Use of personal technology/equipment</w:t>
      </w:r>
      <w:bookmarkEnd w:id="70"/>
    </w:p>
    <w:p w:rsidR="00B058AD" w:rsidRPr="00B058AD" w:rsidRDefault="00B058AD" w:rsidP="00B058AD">
      <w:pPr>
        <w:spacing w:after="0" w:line="240" w:lineRule="auto"/>
        <w:rPr>
          <w:rFonts w:ascii="Arial" w:eastAsia="Times New Roman" w:hAnsi="Arial"/>
          <w:b/>
          <w:color w:val="FF0000"/>
          <w:sz w:val="24"/>
          <w:szCs w:val="20"/>
        </w:rPr>
      </w:pPr>
      <w:r>
        <w:rPr>
          <w:rFonts w:ascii="Arial" w:eastAsia="Times New Roman" w:hAnsi="Arial"/>
          <w:color w:val="FF0000"/>
          <w:sz w:val="24"/>
          <w:szCs w:val="20"/>
        </w:rPr>
        <w:t xml:space="preserve"> Children’s Centre s</w:t>
      </w:r>
      <w:r w:rsidRPr="00B058AD">
        <w:rPr>
          <w:rFonts w:ascii="Arial" w:eastAsia="Times New Roman" w:hAnsi="Arial"/>
          <w:color w:val="FF0000"/>
          <w:sz w:val="24"/>
          <w:szCs w:val="20"/>
        </w:rPr>
        <w:t>taff are not permitted to use personal equipment capable of recording images, moving images or sounds and those used for accessing the internet such as mobile phones, cameras, video cameras and laptops in work time</w:t>
      </w:r>
      <w:r>
        <w:rPr>
          <w:rFonts w:ascii="Arial" w:eastAsia="Times New Roman" w:hAnsi="Arial"/>
          <w:color w:val="FF0000"/>
          <w:sz w:val="24"/>
          <w:szCs w:val="20"/>
        </w:rPr>
        <w:t xml:space="preserve"> in those areas designated for use by children</w:t>
      </w:r>
      <w:r w:rsidRPr="00B058AD">
        <w:rPr>
          <w:rFonts w:ascii="Arial" w:eastAsia="Times New Roman" w:hAnsi="Arial"/>
          <w:color w:val="FF0000"/>
          <w:sz w:val="24"/>
          <w:szCs w:val="20"/>
        </w:rPr>
        <w:t xml:space="preserve"> without the prior permission of</w:t>
      </w:r>
      <w:r>
        <w:rPr>
          <w:rFonts w:ascii="Arial" w:eastAsia="Times New Roman" w:hAnsi="Arial"/>
          <w:color w:val="FF0000"/>
          <w:sz w:val="24"/>
          <w:szCs w:val="20"/>
        </w:rPr>
        <w:t xml:space="preserve"> a</w:t>
      </w:r>
      <w:r w:rsidRPr="00B058AD">
        <w:rPr>
          <w:rFonts w:ascii="Arial" w:eastAsia="Times New Roman" w:hAnsi="Arial"/>
          <w:color w:val="FF0000"/>
          <w:sz w:val="24"/>
          <w:szCs w:val="20"/>
        </w:rPr>
        <w:t xml:space="preserve"> se</w:t>
      </w:r>
      <w:r>
        <w:rPr>
          <w:rFonts w:ascii="Arial" w:eastAsia="Times New Roman" w:hAnsi="Arial"/>
          <w:color w:val="FF0000"/>
          <w:sz w:val="24"/>
          <w:szCs w:val="20"/>
        </w:rPr>
        <w:t>nior manager</w:t>
      </w:r>
      <w:r w:rsidRPr="00B058AD">
        <w:rPr>
          <w:rFonts w:ascii="Arial" w:eastAsia="Times New Roman" w:hAnsi="Arial"/>
          <w:color w:val="FF0000"/>
          <w:sz w:val="24"/>
          <w:szCs w:val="20"/>
        </w:rPr>
        <w:t xml:space="preserve">.  The use of </w:t>
      </w:r>
      <w:r>
        <w:rPr>
          <w:rFonts w:ascii="Arial" w:eastAsia="Times New Roman" w:hAnsi="Arial"/>
          <w:color w:val="FF0000"/>
          <w:sz w:val="24"/>
          <w:szCs w:val="20"/>
        </w:rPr>
        <w:t xml:space="preserve">personal </w:t>
      </w:r>
      <w:r w:rsidRPr="00B058AD">
        <w:rPr>
          <w:rFonts w:ascii="Arial" w:eastAsia="Times New Roman" w:hAnsi="Arial"/>
          <w:color w:val="FF0000"/>
          <w:sz w:val="24"/>
          <w:szCs w:val="20"/>
        </w:rPr>
        <w:t>mobile phones is limited to staff areas for example the staff room. If staff take children on outings from the children’s centre a mobile phone without a camera should be provided for staff to use in case of an emergency. Staff must ensure that children are kept safe and supervised during any period that the phone is being used.</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71" w:name="_Toc462297425"/>
      <w:r w:rsidRPr="00B058AD">
        <w:t>Family Outreach Workers</w:t>
      </w:r>
      <w:bookmarkEnd w:id="71"/>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Outrea</w:t>
      </w:r>
      <w:r w:rsidR="0073244C">
        <w:rPr>
          <w:rFonts w:ascii="Arial" w:eastAsia="Times New Roman" w:hAnsi="Arial"/>
          <w:color w:val="FF0000"/>
          <w:sz w:val="24"/>
          <w:szCs w:val="20"/>
        </w:rPr>
        <w:t>ch workers employed by the school</w:t>
      </w:r>
      <w:r w:rsidRPr="00B058AD">
        <w:rPr>
          <w:rFonts w:ascii="Arial" w:eastAsia="Times New Roman" w:hAnsi="Arial"/>
          <w:color w:val="FF0000"/>
          <w:sz w:val="24"/>
          <w:szCs w:val="20"/>
        </w:rPr>
        <w:t xml:space="preserve"> must adhere to schoo</w:t>
      </w:r>
      <w:r w:rsidR="0073244C">
        <w:rPr>
          <w:rFonts w:ascii="Arial" w:eastAsia="Times New Roman" w:hAnsi="Arial"/>
          <w:color w:val="FF0000"/>
          <w:sz w:val="24"/>
          <w:szCs w:val="20"/>
        </w:rPr>
        <w:t xml:space="preserve">l child protection procedures, the schools </w:t>
      </w:r>
      <w:r w:rsidRPr="00B058AD">
        <w:rPr>
          <w:rFonts w:ascii="Arial" w:eastAsia="Times New Roman" w:hAnsi="Arial"/>
          <w:color w:val="FF0000"/>
          <w:sz w:val="24"/>
          <w:szCs w:val="20"/>
        </w:rPr>
        <w:t>Safe Working Pr</w:t>
      </w:r>
      <w:r w:rsidR="0073244C">
        <w:rPr>
          <w:rFonts w:ascii="Arial" w:eastAsia="Times New Roman" w:hAnsi="Arial"/>
          <w:color w:val="FF0000"/>
          <w:sz w:val="24"/>
          <w:szCs w:val="20"/>
        </w:rPr>
        <w:t xml:space="preserve">actice policy </w:t>
      </w:r>
      <w:r w:rsidRPr="00B058AD">
        <w:rPr>
          <w:rFonts w:ascii="Arial" w:eastAsia="Times New Roman" w:hAnsi="Arial"/>
          <w:color w:val="FF0000"/>
          <w:sz w:val="24"/>
          <w:szCs w:val="20"/>
        </w:rPr>
        <w:t>and Lone Working policy at all times.</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All FOW are accountable to Children’s Centre managers specifically with regard to child protectio</w:t>
      </w:r>
      <w:r w:rsidR="004529C2">
        <w:rPr>
          <w:rFonts w:ascii="Arial" w:eastAsia="Times New Roman" w:hAnsi="Arial"/>
          <w:color w:val="FF0000"/>
          <w:sz w:val="24"/>
          <w:szCs w:val="20"/>
        </w:rPr>
        <w:t>n and domestic violence issues.</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 xml:space="preserve">FOW must maintain up to date and accurate records relating to </w:t>
      </w:r>
      <w:r w:rsidR="004529C2">
        <w:rPr>
          <w:rFonts w:ascii="Arial" w:eastAsia="Times New Roman" w:hAnsi="Arial"/>
          <w:color w:val="FF0000"/>
          <w:sz w:val="24"/>
          <w:szCs w:val="20"/>
        </w:rPr>
        <w:t xml:space="preserve">home </w:t>
      </w:r>
      <w:r w:rsidRPr="00B058AD">
        <w:rPr>
          <w:rFonts w:ascii="Arial" w:eastAsia="Times New Roman" w:hAnsi="Arial"/>
          <w:color w:val="FF0000"/>
          <w:sz w:val="24"/>
          <w:szCs w:val="20"/>
        </w:rPr>
        <w:t>visits</w:t>
      </w:r>
      <w:r w:rsidR="004529C2">
        <w:rPr>
          <w:rFonts w:ascii="Arial" w:eastAsia="Times New Roman" w:hAnsi="Arial"/>
          <w:color w:val="FF0000"/>
          <w:sz w:val="24"/>
          <w:szCs w:val="20"/>
        </w:rPr>
        <w:t>, individual work with families and delivery of groups</w:t>
      </w:r>
      <w:r w:rsidRPr="00B058AD">
        <w:rPr>
          <w:rFonts w:ascii="Arial" w:eastAsia="Times New Roman" w:hAnsi="Arial"/>
          <w:color w:val="FF0000"/>
          <w:sz w:val="24"/>
          <w:szCs w:val="20"/>
        </w:rPr>
        <w:t>. Any observed violence or inapp</w:t>
      </w:r>
      <w:r w:rsidR="004529C2">
        <w:rPr>
          <w:rFonts w:ascii="Arial" w:eastAsia="Times New Roman" w:hAnsi="Arial"/>
          <w:color w:val="FF0000"/>
          <w:sz w:val="24"/>
          <w:szCs w:val="20"/>
        </w:rPr>
        <w:t>ropriate behaviour in any setting</w:t>
      </w:r>
      <w:r w:rsidRPr="00B058AD">
        <w:rPr>
          <w:rFonts w:ascii="Arial" w:eastAsia="Times New Roman" w:hAnsi="Arial"/>
          <w:color w:val="FF0000"/>
          <w:sz w:val="24"/>
          <w:szCs w:val="20"/>
        </w:rPr>
        <w:t xml:space="preserve"> must be documented and reported back to Children Centre Managers immediately or at the first earliest opportunity. Visits may require termination and a referral made to other agencies. FOW must inform the family of their actions (where appropriate). On return</w:t>
      </w:r>
      <w:r w:rsidR="004529C2">
        <w:rPr>
          <w:rFonts w:ascii="Arial" w:eastAsia="Times New Roman" w:hAnsi="Arial"/>
          <w:color w:val="FF0000"/>
          <w:sz w:val="24"/>
          <w:szCs w:val="20"/>
        </w:rPr>
        <w:t xml:space="preserve"> to the centre a Cause for Concern</w:t>
      </w:r>
      <w:r w:rsidRPr="00B058AD">
        <w:rPr>
          <w:rFonts w:ascii="Arial" w:eastAsia="Times New Roman" w:hAnsi="Arial"/>
          <w:color w:val="FF0000"/>
          <w:sz w:val="24"/>
          <w:szCs w:val="20"/>
        </w:rPr>
        <w:t xml:space="preserve"> must be completed and / </w:t>
      </w:r>
      <w:r w:rsidR="004529C2">
        <w:rPr>
          <w:rFonts w:ascii="Arial" w:eastAsia="Times New Roman" w:hAnsi="Arial"/>
          <w:color w:val="FF0000"/>
          <w:sz w:val="24"/>
          <w:szCs w:val="20"/>
        </w:rPr>
        <w:t>or a CF50/HIR form (if appropriate)</w:t>
      </w:r>
      <w:r w:rsidRPr="00B058AD">
        <w:rPr>
          <w:rFonts w:ascii="Arial" w:eastAsia="Times New Roman" w:hAnsi="Arial"/>
          <w:color w:val="FF0000"/>
          <w:sz w:val="24"/>
          <w:szCs w:val="20"/>
        </w:rPr>
        <w:t xml:space="preserve"> which may require a further referral.</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72" w:name="_Toc462297426"/>
      <w:r w:rsidRPr="00B058AD">
        <w:t>Access to Children’s Centre Services Form</w:t>
      </w:r>
      <w:bookmarkEnd w:id="72"/>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This form is to be used by agencies acting with consent from parents and parents/carers who wish to access Children’s Centre Services.</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73" w:name="_Toc462297427"/>
      <w:r w:rsidRPr="00B058AD">
        <w:t>Out of Hours</w:t>
      </w:r>
      <w:bookmarkEnd w:id="73"/>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 xml:space="preserve">If a child protection incident occurs out of hours contact should be made with the Out of Hours Emergency Duty Team (0113 240 9536). </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74" w:name="_Toc462297428"/>
      <w:r w:rsidRPr="00B058AD">
        <w:t>Partnership</w:t>
      </w:r>
      <w:bookmarkEnd w:id="74"/>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Where there is partnership work with othe</w:t>
      </w:r>
      <w:r w:rsidR="004529C2">
        <w:rPr>
          <w:rFonts w:ascii="Arial" w:eastAsia="Times New Roman" w:hAnsi="Arial"/>
          <w:color w:val="FF0000"/>
          <w:sz w:val="24"/>
          <w:szCs w:val="20"/>
        </w:rPr>
        <w:t>r organisations/agencies, staff must ensure that they share information appropriately and in a timely manner in order to promote the</w:t>
      </w:r>
      <w:r w:rsidR="004529C2" w:rsidRPr="004529C2">
        <w:rPr>
          <w:rFonts w:ascii="Arial" w:eastAsia="Times New Roman" w:hAnsi="Arial"/>
          <w:color w:val="FF0000"/>
          <w:sz w:val="24"/>
          <w:szCs w:val="20"/>
        </w:rPr>
        <w:t xml:space="preserve"> wellbeing and safety</w:t>
      </w:r>
      <w:r w:rsidR="004529C2">
        <w:rPr>
          <w:rFonts w:ascii="Arial" w:eastAsia="Times New Roman" w:hAnsi="Arial"/>
          <w:color w:val="FF0000"/>
          <w:sz w:val="24"/>
          <w:szCs w:val="20"/>
        </w:rPr>
        <w:t xml:space="preserve"> of children </w:t>
      </w:r>
      <w:r w:rsidRPr="00B058AD">
        <w:rPr>
          <w:rFonts w:ascii="Arial" w:eastAsia="Times New Roman" w:hAnsi="Arial"/>
          <w:color w:val="FF0000"/>
          <w:sz w:val="24"/>
          <w:szCs w:val="20"/>
        </w:rPr>
        <w:t>.</w:t>
      </w:r>
    </w:p>
    <w:p w:rsidR="00B058AD" w:rsidRPr="00B058AD" w:rsidRDefault="00B058AD" w:rsidP="00B058AD">
      <w:pPr>
        <w:spacing w:after="0" w:line="240" w:lineRule="auto"/>
        <w:rPr>
          <w:rFonts w:ascii="Arial" w:eastAsia="Times New Roman" w:hAnsi="Arial"/>
          <w:b/>
          <w:color w:val="FF0000"/>
          <w:sz w:val="24"/>
          <w:szCs w:val="20"/>
        </w:rPr>
      </w:pPr>
    </w:p>
    <w:p w:rsidR="00B058AD" w:rsidRPr="00B058AD" w:rsidRDefault="00B058AD" w:rsidP="006F5850">
      <w:pPr>
        <w:pStyle w:val="Heading3"/>
        <w:numPr>
          <w:ilvl w:val="0"/>
          <w:numId w:val="44"/>
        </w:numPr>
      </w:pPr>
      <w:bookmarkStart w:id="75" w:name="_Toc462297429"/>
      <w:r w:rsidRPr="00B058AD">
        <w:t>Unseen Families</w:t>
      </w:r>
      <w:bookmarkEnd w:id="75"/>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If regular contact with a child/family has been lost after 2/3 consecutive visits the FOW must discuss any concerns with the Children Centre</w:t>
      </w:r>
    </w:p>
    <w:p w:rsid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Manager/designated child protection lead and any subsequent actions must be documented. If a family is referred for specific work through a child protection care plan and they are not seen the Children’s Centre manager and social worker must be informed immediately.</w:t>
      </w:r>
    </w:p>
    <w:p w:rsidR="006F5850" w:rsidRPr="00B058AD" w:rsidRDefault="006F5850" w:rsidP="00B058AD">
      <w:pPr>
        <w:spacing w:after="0" w:line="240" w:lineRule="auto"/>
        <w:rPr>
          <w:rFonts w:ascii="Arial" w:eastAsia="Times New Roman" w:hAnsi="Arial"/>
          <w:color w:val="FF0000"/>
          <w:sz w:val="24"/>
          <w:szCs w:val="20"/>
        </w:rPr>
      </w:pP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76" w:name="_Toc462297430"/>
      <w:r w:rsidRPr="00B058AD">
        <w:t>Children Missing From Services age 0-5 years</w:t>
      </w:r>
      <w:bookmarkEnd w:id="76"/>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Where a centre becomes aware that a child is missing they must follow the procedures outlined in the document:  Children Missing from Services 0-5 years, Good Practice Guidance for Children’s Centres</w:t>
      </w:r>
    </w:p>
    <w:p w:rsidR="00B058AD" w:rsidRPr="00B058AD" w:rsidRDefault="00B058AD" w:rsidP="00B058AD">
      <w:pPr>
        <w:spacing w:after="0" w:line="240" w:lineRule="auto"/>
        <w:rPr>
          <w:rFonts w:ascii="Arial" w:eastAsia="Times New Roman" w:hAnsi="Arial"/>
          <w:color w:val="FF0000"/>
          <w:sz w:val="24"/>
          <w:szCs w:val="20"/>
        </w:rPr>
      </w:pPr>
    </w:p>
    <w:p w:rsidR="00B058AD" w:rsidRPr="00B058AD" w:rsidRDefault="00B058AD" w:rsidP="006F5850">
      <w:pPr>
        <w:pStyle w:val="Heading3"/>
        <w:numPr>
          <w:ilvl w:val="0"/>
          <w:numId w:val="44"/>
        </w:numPr>
      </w:pPr>
      <w:bookmarkStart w:id="77" w:name="_Toc462297431"/>
      <w:r w:rsidRPr="00B058AD">
        <w:t>Training</w:t>
      </w:r>
      <w:bookmarkEnd w:id="77"/>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In additional to basic awarene</w:t>
      </w:r>
      <w:r w:rsidR="006F5850">
        <w:rPr>
          <w:rFonts w:ascii="Arial" w:eastAsia="Times New Roman" w:hAnsi="Arial"/>
          <w:color w:val="FF0000"/>
          <w:sz w:val="24"/>
          <w:szCs w:val="20"/>
        </w:rPr>
        <w:t xml:space="preserve">ss training, FOW’s are recommended </w:t>
      </w:r>
      <w:r w:rsidRPr="00B058AD">
        <w:rPr>
          <w:rFonts w:ascii="Arial" w:eastAsia="Times New Roman" w:hAnsi="Arial"/>
          <w:color w:val="FF0000"/>
          <w:sz w:val="24"/>
          <w:szCs w:val="20"/>
        </w:rPr>
        <w:t>to undertake the following training:</w:t>
      </w:r>
    </w:p>
    <w:p w:rsidR="00B058AD" w:rsidRPr="00B058AD" w:rsidRDefault="00B058AD" w:rsidP="00B058AD">
      <w:pPr>
        <w:spacing w:after="0" w:line="240" w:lineRule="auto"/>
        <w:rPr>
          <w:rFonts w:ascii="Arial" w:eastAsia="Times New Roman" w:hAnsi="Arial"/>
          <w:b/>
          <w:color w:val="FF0000"/>
          <w:sz w:val="24"/>
          <w:szCs w:val="20"/>
          <w:u w:val="single"/>
        </w:rPr>
      </w:pPr>
      <w:r w:rsidRPr="00B058AD">
        <w:rPr>
          <w:rFonts w:ascii="Arial" w:eastAsia="Times New Roman" w:hAnsi="Arial"/>
          <w:b/>
          <w:color w:val="FF0000"/>
          <w:sz w:val="24"/>
          <w:szCs w:val="20"/>
          <w:u w:val="single"/>
        </w:rPr>
        <w:t>Leeds LSCB:</w:t>
      </w:r>
    </w:p>
    <w:p w:rsidR="00B058AD" w:rsidRPr="00B058AD" w:rsidRDefault="006F5850" w:rsidP="00B058AD">
      <w:pPr>
        <w:spacing w:after="0" w:line="240" w:lineRule="auto"/>
        <w:rPr>
          <w:rFonts w:ascii="Arial" w:eastAsia="Times New Roman" w:hAnsi="Arial"/>
          <w:color w:val="FF0000"/>
          <w:sz w:val="24"/>
          <w:szCs w:val="20"/>
        </w:rPr>
      </w:pPr>
      <w:r>
        <w:rPr>
          <w:rFonts w:ascii="Arial" w:eastAsia="Times New Roman" w:hAnsi="Arial"/>
          <w:color w:val="FF0000"/>
          <w:sz w:val="24"/>
          <w:szCs w:val="20"/>
        </w:rPr>
        <w:t xml:space="preserve">Multi-agency </w:t>
      </w:r>
      <w:r w:rsidR="00B058AD" w:rsidRPr="00B058AD">
        <w:rPr>
          <w:rFonts w:ascii="Arial" w:eastAsia="Times New Roman" w:hAnsi="Arial"/>
          <w:color w:val="FF0000"/>
          <w:sz w:val="24"/>
          <w:szCs w:val="20"/>
        </w:rPr>
        <w:t xml:space="preserve">Working Together to Safeguard Children &amp; Young People </w:t>
      </w:r>
    </w:p>
    <w:p w:rsidR="00B058AD" w:rsidRPr="00B058AD" w:rsidRDefault="006F5850" w:rsidP="00B058AD">
      <w:pPr>
        <w:spacing w:after="0" w:line="240" w:lineRule="auto"/>
        <w:rPr>
          <w:rFonts w:ascii="Arial" w:eastAsia="Times New Roman" w:hAnsi="Arial"/>
          <w:color w:val="FF0000"/>
          <w:sz w:val="24"/>
          <w:szCs w:val="20"/>
        </w:rPr>
      </w:pPr>
      <w:r>
        <w:rPr>
          <w:rFonts w:ascii="Arial" w:eastAsia="Times New Roman" w:hAnsi="Arial"/>
          <w:color w:val="FF0000"/>
          <w:sz w:val="24"/>
          <w:szCs w:val="20"/>
        </w:rPr>
        <w:t>Working with Hard to E</w:t>
      </w:r>
      <w:r w:rsidR="00B058AD" w:rsidRPr="00B058AD">
        <w:rPr>
          <w:rFonts w:ascii="Arial" w:eastAsia="Times New Roman" w:hAnsi="Arial"/>
          <w:color w:val="FF0000"/>
          <w:sz w:val="24"/>
          <w:szCs w:val="20"/>
        </w:rPr>
        <w:t>ngage Parents and Carers</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Think Family</w:t>
      </w:r>
    </w:p>
    <w:p w:rsidR="00B058AD" w:rsidRP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Recognising and Responding to Neglect</w:t>
      </w:r>
    </w:p>
    <w:p w:rsidR="00B058AD" w:rsidRDefault="00B058AD" w:rsidP="00B058AD">
      <w:pPr>
        <w:spacing w:after="0" w:line="240" w:lineRule="auto"/>
        <w:rPr>
          <w:rFonts w:ascii="Arial" w:eastAsia="Times New Roman" w:hAnsi="Arial"/>
          <w:color w:val="FF0000"/>
          <w:sz w:val="24"/>
          <w:szCs w:val="20"/>
        </w:rPr>
      </w:pPr>
      <w:r w:rsidRPr="00B058AD">
        <w:rPr>
          <w:rFonts w:ascii="Arial" w:eastAsia="Times New Roman" w:hAnsi="Arial"/>
          <w:color w:val="FF0000"/>
          <w:sz w:val="24"/>
          <w:szCs w:val="20"/>
        </w:rPr>
        <w:t>Learning Lessons from Serious Case Reviews</w:t>
      </w:r>
    </w:p>
    <w:p w:rsidR="006F5850" w:rsidRPr="00B058AD" w:rsidRDefault="006F5850" w:rsidP="00B058AD">
      <w:pPr>
        <w:spacing w:after="0" w:line="240" w:lineRule="auto"/>
        <w:rPr>
          <w:rFonts w:ascii="Arial" w:eastAsia="Times New Roman" w:hAnsi="Arial"/>
          <w:color w:val="FF0000"/>
          <w:sz w:val="24"/>
          <w:szCs w:val="20"/>
        </w:rPr>
      </w:pPr>
      <w:r>
        <w:rPr>
          <w:rFonts w:ascii="Arial" w:eastAsia="Times New Roman" w:hAnsi="Arial"/>
          <w:color w:val="FF0000"/>
          <w:sz w:val="24"/>
          <w:szCs w:val="20"/>
        </w:rPr>
        <w:t>Vulnerability and Risk</w:t>
      </w:r>
    </w:p>
    <w:p w:rsidR="00B058AD" w:rsidRPr="00B058AD" w:rsidRDefault="00B058AD" w:rsidP="00B058AD">
      <w:pPr>
        <w:spacing w:after="0" w:line="240" w:lineRule="auto"/>
        <w:rPr>
          <w:rFonts w:ascii="Arial" w:eastAsia="Times New Roman" w:hAnsi="Arial"/>
          <w:color w:val="FF0000"/>
          <w:sz w:val="24"/>
          <w:szCs w:val="20"/>
        </w:rPr>
      </w:pPr>
    </w:p>
    <w:p w:rsidR="00B058AD" w:rsidRPr="006F5850" w:rsidRDefault="006F5850" w:rsidP="009A46CF">
      <w:pPr>
        <w:pStyle w:val="NoSpacing"/>
        <w:rPr>
          <w:color w:val="FF0000"/>
        </w:rPr>
      </w:pPr>
      <w:r w:rsidRPr="006F5850">
        <w:rPr>
          <w:color w:val="FF0000"/>
        </w:rPr>
        <w:t>FOW’s are required to update their Child Protection training at least every 3 years.</w:t>
      </w:r>
    </w:p>
    <w:p w:rsidR="0015757A" w:rsidRPr="009A46CF" w:rsidRDefault="0015757A" w:rsidP="009A46CF">
      <w:pPr>
        <w:pStyle w:val="NoSpacing"/>
      </w:pPr>
    </w:p>
    <w:p w:rsidR="00EB2073" w:rsidRPr="009A46CF" w:rsidRDefault="00EB2073" w:rsidP="009A46CF">
      <w:pPr>
        <w:pStyle w:val="NoSpacing"/>
      </w:pPr>
    </w:p>
    <w:p w:rsidR="00355D36" w:rsidRPr="009A46CF" w:rsidRDefault="00355D36" w:rsidP="009A46CF">
      <w:pPr>
        <w:pStyle w:val="NoSpacing"/>
      </w:pPr>
    </w:p>
    <w:p w:rsidR="00355D36" w:rsidRPr="009A46CF" w:rsidRDefault="00355D36" w:rsidP="009A46CF">
      <w:pPr>
        <w:pStyle w:val="NoSpacing"/>
      </w:pPr>
    </w:p>
    <w:p w:rsidR="00355D36" w:rsidRPr="009A46CF" w:rsidRDefault="00355D36" w:rsidP="009A46CF">
      <w:pPr>
        <w:pStyle w:val="NoSpacing"/>
      </w:pPr>
    </w:p>
    <w:p w:rsidR="00C7693B" w:rsidRPr="009A46CF" w:rsidRDefault="00C7693B" w:rsidP="009A46CF">
      <w:pPr>
        <w:pStyle w:val="NoSpacing"/>
      </w:pPr>
    </w:p>
    <w:p w:rsidR="00064033" w:rsidRPr="009A46CF" w:rsidRDefault="00064033" w:rsidP="009A46CF">
      <w:pPr>
        <w:pStyle w:val="NoSpacing"/>
      </w:pPr>
    </w:p>
    <w:p w:rsidR="001739AE" w:rsidRPr="009A46CF" w:rsidRDefault="001739AE" w:rsidP="009A46CF">
      <w:pPr>
        <w:pStyle w:val="NoSpacing"/>
      </w:pPr>
    </w:p>
    <w:p w:rsidR="003506D0" w:rsidRPr="009A46CF" w:rsidRDefault="003506D0" w:rsidP="009A46CF">
      <w:pPr>
        <w:pStyle w:val="NoSpacing"/>
      </w:pPr>
    </w:p>
    <w:p w:rsidR="000F720C" w:rsidRPr="009A46CF" w:rsidRDefault="000F720C" w:rsidP="009A46CF">
      <w:pPr>
        <w:pStyle w:val="NoSpacing"/>
      </w:pPr>
    </w:p>
    <w:p w:rsidR="000F720C" w:rsidRPr="009A46CF" w:rsidRDefault="000F720C" w:rsidP="009A46CF">
      <w:pPr>
        <w:pStyle w:val="NoSpacing"/>
      </w:pPr>
    </w:p>
    <w:p w:rsidR="000F720C" w:rsidRPr="009A46CF" w:rsidRDefault="000F720C" w:rsidP="009A46CF">
      <w:pPr>
        <w:pStyle w:val="NoSpacing"/>
      </w:pPr>
    </w:p>
    <w:p w:rsidR="000F720C" w:rsidRPr="009A46CF" w:rsidRDefault="000F720C" w:rsidP="009A46CF">
      <w:pPr>
        <w:pStyle w:val="NoSpacing"/>
      </w:pPr>
    </w:p>
    <w:p w:rsidR="000F720C" w:rsidRPr="009A46CF" w:rsidRDefault="000F720C" w:rsidP="009A46CF">
      <w:pPr>
        <w:pStyle w:val="NoSpacing"/>
      </w:pPr>
    </w:p>
    <w:p w:rsidR="003B34AE" w:rsidRPr="009A46CF" w:rsidRDefault="0086618E" w:rsidP="00882DE0">
      <w:pPr>
        <w:pStyle w:val="Heading2"/>
      </w:pPr>
      <w:r w:rsidRPr="009A46CF">
        <w:br w:type="page"/>
      </w:r>
      <w:bookmarkStart w:id="78" w:name="children"/>
      <w:bookmarkStart w:id="79" w:name="Appendix1"/>
      <w:bookmarkStart w:id="80" w:name="_Toc459981187"/>
      <w:bookmarkStart w:id="81" w:name="_Toc462297432"/>
      <w:r w:rsidR="003B34AE" w:rsidRPr="00782041">
        <w:rPr>
          <w:color w:val="404040"/>
          <w:sz w:val="24"/>
          <w:szCs w:val="24"/>
        </w:rPr>
        <w:t>Appendix</w:t>
      </w:r>
      <w:bookmarkEnd w:id="80"/>
      <w:r w:rsidR="002C293D" w:rsidRPr="00782041">
        <w:rPr>
          <w:color w:val="404040"/>
          <w:sz w:val="24"/>
          <w:szCs w:val="24"/>
        </w:rPr>
        <w:t>1:</w:t>
      </w:r>
      <w:r w:rsidR="002C293D">
        <w:t xml:space="preserve"> </w:t>
      </w:r>
      <w:r w:rsidR="002C293D">
        <w:tab/>
      </w:r>
      <w:r w:rsidR="002C293D">
        <w:tab/>
      </w:r>
      <w:r w:rsidR="00882DE0">
        <w:t xml:space="preserve"> </w:t>
      </w:r>
      <w:bookmarkEnd w:id="78"/>
      <w:bookmarkEnd w:id="79"/>
      <w:r w:rsidR="003B34AE" w:rsidRPr="009A46CF">
        <w:t>Definitions and indicators of abuse</w:t>
      </w:r>
      <w:bookmarkEnd w:id="81"/>
    </w:p>
    <w:p w:rsidR="002433E5" w:rsidRPr="009A46CF" w:rsidRDefault="002433E5" w:rsidP="009A46CF">
      <w:pPr>
        <w:pStyle w:val="NoSpacing"/>
      </w:pPr>
    </w:p>
    <w:p w:rsidR="003B34AE" w:rsidRPr="009A46CF" w:rsidRDefault="003B34AE" w:rsidP="009A46CF">
      <w:pPr>
        <w:pStyle w:val="NoSpacing"/>
      </w:pPr>
      <w:r w:rsidRPr="009A46CF">
        <w:t xml:space="preserve">Reference: </w:t>
      </w:r>
      <w:r w:rsidR="000D69C7" w:rsidRPr="009A46CF">
        <w:t>Working Together to Safegua</w:t>
      </w:r>
      <w:r w:rsidR="007773C9" w:rsidRPr="009A46CF">
        <w:t>rd Children (DfE 2015</w:t>
      </w:r>
      <w:r w:rsidR="000D69C7" w:rsidRPr="009A46CF">
        <w:t>)</w:t>
      </w:r>
    </w:p>
    <w:p w:rsidR="009A3926" w:rsidRPr="009A46CF" w:rsidRDefault="009A3926" w:rsidP="009A46CF">
      <w:pPr>
        <w:pStyle w:val="NoSpacing"/>
      </w:pPr>
    </w:p>
    <w:p w:rsidR="009A3926" w:rsidRPr="009A46CF" w:rsidRDefault="00B771DC" w:rsidP="009A46CF">
      <w:pPr>
        <w:pStyle w:val="NoSpacing"/>
      </w:pPr>
      <w:r w:rsidRPr="002C293D">
        <w:rPr>
          <w:b/>
        </w:rPr>
        <w:t>Neglect:</w:t>
      </w:r>
      <w:r w:rsidRPr="009A46CF">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9A46CF">
        <w:t xml:space="preserve">: </w:t>
      </w:r>
    </w:p>
    <w:p w:rsidR="00B771DC" w:rsidRPr="009A46CF" w:rsidRDefault="00B771DC" w:rsidP="002C293D">
      <w:pPr>
        <w:pStyle w:val="NoSpacing"/>
        <w:jc w:val="left"/>
      </w:pPr>
      <w:r w:rsidRPr="009A46CF">
        <w:br/>
        <w:t>- Provide adequate food, clothing and shelter (i</w:t>
      </w:r>
      <w:r w:rsidR="00064033" w:rsidRPr="009A46CF">
        <w:t xml:space="preserve">ncluding exclusion from home  </w:t>
      </w:r>
      <w:r w:rsidR="002C293D">
        <w:t xml:space="preserve"> </w:t>
      </w:r>
      <w:r w:rsidR="00064033" w:rsidRPr="009A46CF">
        <w:t xml:space="preserve">or </w:t>
      </w:r>
      <w:r w:rsidRPr="009A46CF">
        <w:t>abandonment)</w:t>
      </w:r>
      <w:r w:rsidR="00284B3F" w:rsidRPr="009A46CF">
        <w:t xml:space="preserve">; </w:t>
      </w:r>
      <w:r w:rsidRPr="009A46CF">
        <w:br/>
        <w:t>- Protect a child from physical and emotional harm or danger</w:t>
      </w:r>
      <w:r w:rsidR="00284B3F" w:rsidRPr="009A46CF">
        <w:t xml:space="preserve">; </w:t>
      </w:r>
      <w:r w:rsidRPr="009A46CF">
        <w:br/>
        <w:t>- Ensure adequate supervision (including the use of inadequate care-givers</w:t>
      </w:r>
      <w:r w:rsidR="00284B3F" w:rsidRPr="009A46CF">
        <w:t xml:space="preserve">) </w:t>
      </w:r>
      <w:r w:rsidRPr="009A46CF">
        <w:br/>
        <w:t>- Ensure access to appropriate medical care or treatment</w:t>
      </w:r>
      <w:r w:rsidRPr="009A46CF">
        <w:br/>
        <w:t>It may also include neglect of, or unresponsiveness to, a child's basic emotional needs.</w:t>
      </w:r>
    </w:p>
    <w:p w:rsidR="003B34AE" w:rsidRPr="009A46CF" w:rsidRDefault="003B34AE" w:rsidP="009A46CF">
      <w:pPr>
        <w:pStyle w:val="NoSpacing"/>
      </w:pPr>
    </w:p>
    <w:p w:rsidR="003B34AE" w:rsidRPr="009A46CF" w:rsidRDefault="003B34AE" w:rsidP="009A46CF">
      <w:pPr>
        <w:pStyle w:val="NoSpacing"/>
      </w:pPr>
      <w:r w:rsidRPr="009A46CF">
        <w:t>Examples which may indicate neglect (it is not designed to be used as a checklist):</w:t>
      </w:r>
    </w:p>
    <w:p w:rsidR="003B34AE" w:rsidRPr="009A46CF" w:rsidRDefault="003B34AE" w:rsidP="009A46CF">
      <w:pPr>
        <w:pStyle w:val="NoSpacing"/>
      </w:pPr>
      <w:r w:rsidRPr="009A46CF">
        <w:t>Hunger</w:t>
      </w:r>
    </w:p>
    <w:p w:rsidR="003B34AE" w:rsidRPr="009A46CF" w:rsidRDefault="003B34AE" w:rsidP="009A46CF">
      <w:pPr>
        <w:pStyle w:val="NoSpacing"/>
      </w:pPr>
      <w:r w:rsidRPr="009A46CF">
        <w:t>Tiredness or listlessness</w:t>
      </w:r>
    </w:p>
    <w:p w:rsidR="003B34AE" w:rsidRPr="009A46CF" w:rsidRDefault="003B34AE" w:rsidP="009A46CF">
      <w:pPr>
        <w:pStyle w:val="NoSpacing"/>
      </w:pPr>
      <w:r w:rsidRPr="009A46CF">
        <w:t>Child dirty or unkempt</w:t>
      </w:r>
    </w:p>
    <w:p w:rsidR="003B34AE" w:rsidRPr="009A46CF" w:rsidRDefault="003B34AE" w:rsidP="009A46CF">
      <w:pPr>
        <w:pStyle w:val="NoSpacing"/>
      </w:pPr>
      <w:r w:rsidRPr="009A46CF">
        <w:t>Poorly or inappropriately clad for the weather</w:t>
      </w:r>
    </w:p>
    <w:p w:rsidR="003B34AE" w:rsidRPr="009A46CF" w:rsidRDefault="003B34AE" w:rsidP="009A46CF">
      <w:pPr>
        <w:pStyle w:val="NoSpacing"/>
      </w:pPr>
      <w:r w:rsidRPr="009A46CF">
        <w:t>Poor school attendance or often late for school</w:t>
      </w:r>
    </w:p>
    <w:p w:rsidR="003B34AE" w:rsidRPr="009A46CF" w:rsidRDefault="003B34AE" w:rsidP="009A46CF">
      <w:pPr>
        <w:pStyle w:val="NoSpacing"/>
      </w:pPr>
      <w:r w:rsidRPr="009A46CF">
        <w:t>Poor concentration</w:t>
      </w:r>
    </w:p>
    <w:p w:rsidR="003B34AE" w:rsidRPr="009A46CF" w:rsidRDefault="003B34AE" w:rsidP="009A46CF">
      <w:pPr>
        <w:pStyle w:val="NoSpacing"/>
      </w:pPr>
      <w:r w:rsidRPr="009A46CF">
        <w:t>Affection or attention seeking behaviour</w:t>
      </w:r>
    </w:p>
    <w:p w:rsidR="003B34AE" w:rsidRPr="009A46CF" w:rsidRDefault="003B34AE" w:rsidP="009A46CF">
      <w:pPr>
        <w:pStyle w:val="NoSpacing"/>
      </w:pPr>
      <w:r w:rsidRPr="009A46CF">
        <w:t>Untreated illnesses/injuries</w:t>
      </w:r>
    </w:p>
    <w:p w:rsidR="003B34AE" w:rsidRPr="009A46CF" w:rsidRDefault="003B34AE" w:rsidP="009A46CF">
      <w:pPr>
        <w:pStyle w:val="NoSpacing"/>
      </w:pPr>
      <w:r w:rsidRPr="009A46CF">
        <w:t>Pallid complexion</w:t>
      </w:r>
    </w:p>
    <w:p w:rsidR="003B34AE" w:rsidRPr="009A46CF" w:rsidRDefault="003B34AE" w:rsidP="009A46CF">
      <w:pPr>
        <w:pStyle w:val="NoSpacing"/>
      </w:pPr>
      <w:r w:rsidRPr="009A46CF">
        <w:t>Stealing or scavenging compulsively</w:t>
      </w:r>
    </w:p>
    <w:p w:rsidR="003B34AE" w:rsidRPr="009A46CF" w:rsidRDefault="003B34AE" w:rsidP="009A46CF">
      <w:pPr>
        <w:pStyle w:val="NoSpacing"/>
      </w:pPr>
      <w:r w:rsidRPr="009A46CF">
        <w:t>Failure to achieve developmental milestones, for example growth, weight</w:t>
      </w:r>
    </w:p>
    <w:p w:rsidR="003B34AE" w:rsidRPr="009A46CF" w:rsidRDefault="003B34AE" w:rsidP="009A46CF">
      <w:pPr>
        <w:pStyle w:val="NoSpacing"/>
      </w:pPr>
      <w:r w:rsidRPr="009A46CF">
        <w:t>Failure to develop intellectually or socially</w:t>
      </w:r>
    </w:p>
    <w:p w:rsidR="003B34AE" w:rsidRPr="009A46CF" w:rsidRDefault="003B34AE" w:rsidP="009A46CF">
      <w:pPr>
        <w:pStyle w:val="NoSpacing"/>
      </w:pPr>
      <w:r w:rsidRPr="009A46CF">
        <w:t>Neurotic behaviour</w:t>
      </w:r>
    </w:p>
    <w:p w:rsidR="002E1678" w:rsidRPr="009A46CF" w:rsidRDefault="002E1678" w:rsidP="009A46CF">
      <w:pPr>
        <w:pStyle w:val="NoSpacing"/>
      </w:pPr>
    </w:p>
    <w:p w:rsidR="009A3926" w:rsidRPr="009A46CF" w:rsidRDefault="009A3926" w:rsidP="009A46CF">
      <w:pPr>
        <w:pStyle w:val="NoSpacing"/>
      </w:pPr>
    </w:p>
    <w:p w:rsidR="00B771DC" w:rsidRPr="009A46CF" w:rsidRDefault="00B771DC" w:rsidP="009A46CF">
      <w:pPr>
        <w:pStyle w:val="NoSpacing"/>
      </w:pPr>
      <w:r w:rsidRPr="002C293D">
        <w:rPr>
          <w:b/>
        </w:rPr>
        <w:t>Physical abuse:</w:t>
      </w:r>
      <w:r w:rsidRPr="009A46CF">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12A38" w:rsidRPr="009A46CF" w:rsidRDefault="00612A38" w:rsidP="009A46CF">
      <w:pPr>
        <w:pStyle w:val="NoSpacing"/>
      </w:pPr>
    </w:p>
    <w:p w:rsidR="003B34AE" w:rsidRPr="009A46CF" w:rsidRDefault="003B34AE" w:rsidP="009A46CF">
      <w:pPr>
        <w:pStyle w:val="NoSpacing"/>
      </w:pPr>
      <w:r w:rsidRPr="009A46CF">
        <w:t>Examples which may indicate physical abuse (it is not desig</w:t>
      </w:r>
      <w:r w:rsidR="00EC41CE" w:rsidRPr="009A46CF">
        <w:t>ned to be used as a checklist):</w:t>
      </w:r>
    </w:p>
    <w:p w:rsidR="003B34AE" w:rsidRPr="009A46CF" w:rsidRDefault="003B34AE" w:rsidP="009A46CF">
      <w:pPr>
        <w:pStyle w:val="NoSpacing"/>
      </w:pPr>
      <w:r w:rsidRPr="009A46CF">
        <w:t>Patterns of bruising; inconsistent account of how bruising or injuries occurred</w:t>
      </w:r>
    </w:p>
    <w:p w:rsidR="003B34AE" w:rsidRPr="009A46CF" w:rsidRDefault="003B34AE" w:rsidP="009A46CF">
      <w:pPr>
        <w:pStyle w:val="NoSpacing"/>
      </w:pPr>
      <w:r w:rsidRPr="009A46CF">
        <w:t>Finger, hand or nail marks, black eyes</w:t>
      </w:r>
    </w:p>
    <w:p w:rsidR="003B34AE" w:rsidRPr="009A46CF" w:rsidRDefault="003B34AE" w:rsidP="009A46CF">
      <w:pPr>
        <w:pStyle w:val="NoSpacing"/>
      </w:pPr>
      <w:r w:rsidRPr="009A46CF">
        <w:t>Bite marks</w:t>
      </w:r>
    </w:p>
    <w:p w:rsidR="003B34AE" w:rsidRPr="009A46CF" w:rsidRDefault="003B34AE" w:rsidP="009A46CF">
      <w:pPr>
        <w:pStyle w:val="NoSpacing"/>
      </w:pPr>
      <w:r w:rsidRPr="009A46CF">
        <w:t>Round burn marks, burns and scalds</w:t>
      </w:r>
    </w:p>
    <w:p w:rsidR="003B34AE" w:rsidRPr="009A46CF" w:rsidRDefault="003B34AE" w:rsidP="009A46CF">
      <w:pPr>
        <w:pStyle w:val="NoSpacing"/>
      </w:pPr>
      <w:r w:rsidRPr="009A46CF">
        <w:t>Lacerations, wealds</w:t>
      </w:r>
    </w:p>
    <w:p w:rsidR="003B34AE" w:rsidRPr="009A46CF" w:rsidRDefault="003B34AE" w:rsidP="009A46CF">
      <w:pPr>
        <w:pStyle w:val="NoSpacing"/>
      </w:pPr>
      <w:r w:rsidRPr="009A46CF">
        <w:t>Fractures</w:t>
      </w:r>
    </w:p>
    <w:p w:rsidR="003B34AE" w:rsidRPr="009A46CF" w:rsidRDefault="003B34AE" w:rsidP="009A46CF">
      <w:pPr>
        <w:pStyle w:val="NoSpacing"/>
      </w:pPr>
      <w:r w:rsidRPr="009A46CF">
        <w:t>Bald patches</w:t>
      </w:r>
    </w:p>
    <w:p w:rsidR="003B34AE" w:rsidRPr="009A46CF" w:rsidRDefault="003B34AE" w:rsidP="009A46CF">
      <w:pPr>
        <w:pStyle w:val="NoSpacing"/>
      </w:pPr>
      <w:r w:rsidRPr="009A46CF">
        <w:t>Symptoms of drug or alcohol intoxication or poisoning</w:t>
      </w:r>
    </w:p>
    <w:p w:rsidR="003B34AE" w:rsidRPr="009A46CF" w:rsidRDefault="003B34AE" w:rsidP="009A46CF">
      <w:pPr>
        <w:pStyle w:val="NoSpacing"/>
      </w:pPr>
      <w:r w:rsidRPr="009A46CF">
        <w:t>Unaccountable covering of limbs, even in hot weather</w:t>
      </w:r>
    </w:p>
    <w:p w:rsidR="003B34AE" w:rsidRPr="009A46CF" w:rsidRDefault="003B34AE" w:rsidP="009A46CF">
      <w:pPr>
        <w:pStyle w:val="NoSpacing"/>
      </w:pPr>
      <w:r w:rsidRPr="009A46CF">
        <w:t>Fear of going home or parents being contacted</w:t>
      </w:r>
    </w:p>
    <w:p w:rsidR="003B34AE" w:rsidRPr="009A46CF" w:rsidRDefault="003B34AE" w:rsidP="009A46CF">
      <w:pPr>
        <w:pStyle w:val="NoSpacing"/>
      </w:pPr>
      <w:r w:rsidRPr="009A46CF">
        <w:t>Fear of medical help</w:t>
      </w:r>
    </w:p>
    <w:p w:rsidR="003B34AE" w:rsidRPr="009A46CF" w:rsidRDefault="003B34AE" w:rsidP="009A46CF">
      <w:pPr>
        <w:pStyle w:val="NoSpacing"/>
      </w:pPr>
      <w:r w:rsidRPr="009A46CF">
        <w:t>Fear of changing for PE</w:t>
      </w:r>
    </w:p>
    <w:p w:rsidR="003B34AE" w:rsidRPr="009A46CF" w:rsidRDefault="003B34AE" w:rsidP="009A46CF">
      <w:pPr>
        <w:pStyle w:val="NoSpacing"/>
      </w:pPr>
      <w:r w:rsidRPr="009A46CF">
        <w:t>Inexplicable fear of adults or over-compliance</w:t>
      </w:r>
    </w:p>
    <w:p w:rsidR="003B34AE" w:rsidRPr="009A46CF" w:rsidRDefault="003B34AE" w:rsidP="009A46CF">
      <w:pPr>
        <w:pStyle w:val="NoSpacing"/>
      </w:pPr>
      <w:r w:rsidRPr="009A46CF">
        <w:t>Violence or aggression towards others including bullying</w:t>
      </w:r>
    </w:p>
    <w:p w:rsidR="00612A38" w:rsidRPr="009A46CF" w:rsidRDefault="003B34AE" w:rsidP="009A46CF">
      <w:pPr>
        <w:pStyle w:val="NoSpacing"/>
      </w:pPr>
      <w:r w:rsidRPr="009A46CF">
        <w:t>Isolation from peers</w:t>
      </w:r>
    </w:p>
    <w:p w:rsidR="009A3926" w:rsidRPr="002C293D" w:rsidRDefault="009A3926" w:rsidP="009A46CF">
      <w:pPr>
        <w:pStyle w:val="NoSpacing"/>
        <w:rPr>
          <w:b/>
        </w:rPr>
      </w:pPr>
    </w:p>
    <w:p w:rsidR="00B771DC" w:rsidRPr="009A46CF" w:rsidRDefault="00B771DC" w:rsidP="009A46CF">
      <w:pPr>
        <w:pStyle w:val="NoSpacing"/>
      </w:pPr>
      <w:r w:rsidRPr="002C293D">
        <w:rPr>
          <w:b/>
        </w:rPr>
        <w:t>Sexual abuse</w:t>
      </w:r>
      <w:r w:rsidRPr="009A46C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rsidR="003B34AE" w:rsidRPr="009A46CF" w:rsidRDefault="003B34AE" w:rsidP="009A46CF">
      <w:pPr>
        <w:pStyle w:val="NoSpacing"/>
      </w:pPr>
    </w:p>
    <w:p w:rsidR="003B34AE" w:rsidRPr="009A46CF" w:rsidRDefault="003B34AE" w:rsidP="009A46CF">
      <w:pPr>
        <w:pStyle w:val="NoSpacing"/>
      </w:pPr>
      <w:r w:rsidRPr="009A46CF">
        <w:t>Examples which may indicate sexual abuse (it is not desig</w:t>
      </w:r>
      <w:r w:rsidR="00EC41CE" w:rsidRPr="009A46CF">
        <w:t>ned to be used as a checklist):</w:t>
      </w:r>
    </w:p>
    <w:p w:rsidR="003B34AE" w:rsidRPr="009A46CF" w:rsidRDefault="003B34AE" w:rsidP="009A46CF">
      <w:pPr>
        <w:pStyle w:val="NoSpacing"/>
      </w:pPr>
      <w:r w:rsidRPr="009A46CF">
        <w:t>Sexually explicit play or behaviour or age-inappropriate knowledge</w:t>
      </w:r>
    </w:p>
    <w:p w:rsidR="003B34AE" w:rsidRPr="009A46CF" w:rsidRDefault="003B34AE" w:rsidP="009A46CF">
      <w:pPr>
        <w:pStyle w:val="NoSpacing"/>
      </w:pPr>
      <w:r w:rsidRPr="009A46CF">
        <w:t>Anal or vaginal discharge, soreness or scratching</w:t>
      </w:r>
    </w:p>
    <w:p w:rsidR="003B34AE" w:rsidRPr="009A46CF" w:rsidRDefault="003B34AE" w:rsidP="009A46CF">
      <w:pPr>
        <w:pStyle w:val="NoSpacing"/>
      </w:pPr>
      <w:r w:rsidRPr="009A46CF">
        <w:t>Reluctance to go home</w:t>
      </w:r>
    </w:p>
    <w:p w:rsidR="003B34AE" w:rsidRPr="009A46CF" w:rsidRDefault="003B34AE" w:rsidP="009A46CF">
      <w:pPr>
        <w:pStyle w:val="NoSpacing"/>
      </w:pPr>
      <w:r w:rsidRPr="009A46CF">
        <w:t>Inability to concentrate, tiredness</w:t>
      </w:r>
    </w:p>
    <w:p w:rsidR="003B34AE" w:rsidRPr="009A46CF" w:rsidRDefault="008C3E9F" w:rsidP="009A46CF">
      <w:pPr>
        <w:pStyle w:val="NoSpacing"/>
      </w:pPr>
      <w:r w:rsidRPr="009A46CF">
        <w:t>Refusal to communicate.</w:t>
      </w:r>
    </w:p>
    <w:p w:rsidR="003B34AE" w:rsidRPr="009A46CF" w:rsidRDefault="003B34AE" w:rsidP="009A46CF">
      <w:pPr>
        <w:pStyle w:val="NoSpacing"/>
      </w:pPr>
      <w:r w:rsidRPr="009A46CF">
        <w:t>Thrush, Persistent complaints of stomach disorders or pains</w:t>
      </w:r>
    </w:p>
    <w:p w:rsidR="003B34AE" w:rsidRPr="009A46CF" w:rsidRDefault="003B34AE" w:rsidP="009A46CF">
      <w:pPr>
        <w:pStyle w:val="NoSpacing"/>
      </w:pPr>
      <w:r w:rsidRPr="009A46CF">
        <w:t>Eating disorders, for example anorexia nervosa and bulimia</w:t>
      </w:r>
    </w:p>
    <w:p w:rsidR="003B34AE" w:rsidRPr="009A46CF" w:rsidRDefault="003B34AE" w:rsidP="009A46CF">
      <w:pPr>
        <w:pStyle w:val="NoSpacing"/>
      </w:pPr>
      <w:r w:rsidRPr="009A46CF">
        <w:t>Attention seeking behaviour, self mutilation, substance abuse</w:t>
      </w:r>
    </w:p>
    <w:p w:rsidR="003B34AE" w:rsidRPr="009A46CF" w:rsidRDefault="003B34AE" w:rsidP="009A46CF">
      <w:pPr>
        <w:pStyle w:val="NoSpacing"/>
      </w:pPr>
      <w:r w:rsidRPr="009A46CF">
        <w:t>Aggressive behaviour including sexual harassment or molestation</w:t>
      </w:r>
    </w:p>
    <w:p w:rsidR="003B34AE" w:rsidRPr="009A46CF" w:rsidRDefault="003B34AE" w:rsidP="009A46CF">
      <w:pPr>
        <w:pStyle w:val="NoSpacing"/>
      </w:pPr>
      <w:r w:rsidRPr="009A46CF">
        <w:t>Unusually compliant</w:t>
      </w:r>
    </w:p>
    <w:p w:rsidR="003B34AE" w:rsidRPr="009A46CF" w:rsidRDefault="003B34AE" w:rsidP="009A46CF">
      <w:pPr>
        <w:pStyle w:val="NoSpacing"/>
      </w:pPr>
      <w:r w:rsidRPr="009A46CF">
        <w:t>Regressive behaviour, Enuresis, soiling</w:t>
      </w:r>
    </w:p>
    <w:p w:rsidR="003B34AE" w:rsidRPr="009A46CF" w:rsidRDefault="003B34AE" w:rsidP="009A46CF">
      <w:pPr>
        <w:pStyle w:val="NoSpacing"/>
      </w:pPr>
      <w:r w:rsidRPr="009A46CF">
        <w:t>Frequent or open masturbation, touching others inappropriately</w:t>
      </w:r>
    </w:p>
    <w:p w:rsidR="003B34AE" w:rsidRPr="009A46CF" w:rsidRDefault="003B34AE" w:rsidP="009A46CF">
      <w:pPr>
        <w:pStyle w:val="NoSpacing"/>
      </w:pPr>
      <w:r w:rsidRPr="009A46CF">
        <w:t>Depression, withdrawal, isolation from peer group</w:t>
      </w:r>
    </w:p>
    <w:p w:rsidR="003B34AE" w:rsidRPr="009A46CF" w:rsidRDefault="003B34AE" w:rsidP="009A46CF">
      <w:pPr>
        <w:pStyle w:val="NoSpacing"/>
      </w:pPr>
      <w:r w:rsidRPr="009A46CF">
        <w:t>Reluctance to undress for PE or swimming</w:t>
      </w:r>
    </w:p>
    <w:p w:rsidR="003B34AE" w:rsidRPr="009A46CF" w:rsidRDefault="003B34AE" w:rsidP="009A46CF">
      <w:pPr>
        <w:pStyle w:val="NoSpacing"/>
      </w:pPr>
      <w:r w:rsidRPr="009A46CF">
        <w:t>Bruises, scratches in genital area</w:t>
      </w:r>
    </w:p>
    <w:p w:rsidR="009A3926" w:rsidRPr="009A46CF" w:rsidRDefault="009A3926" w:rsidP="009A46CF">
      <w:pPr>
        <w:pStyle w:val="NoSpacing"/>
      </w:pPr>
    </w:p>
    <w:p w:rsidR="008271B9" w:rsidRPr="009A46CF" w:rsidRDefault="008271B9" w:rsidP="009A46CF">
      <w:pPr>
        <w:pStyle w:val="NoSpacing"/>
      </w:pPr>
      <w:r w:rsidRPr="002C293D">
        <w:rPr>
          <w:b/>
        </w:rPr>
        <w:t>Emotional abuse</w:t>
      </w:r>
      <w:r w:rsidRPr="009A46C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rsidR="003B34AE" w:rsidRPr="009A46CF" w:rsidRDefault="003B34AE" w:rsidP="009A46CF">
      <w:pPr>
        <w:pStyle w:val="NoSpacing"/>
      </w:pPr>
    </w:p>
    <w:p w:rsidR="003B34AE" w:rsidRPr="009A46CF" w:rsidRDefault="003B34AE" w:rsidP="009A46CF">
      <w:pPr>
        <w:pStyle w:val="NoSpacing"/>
      </w:pPr>
      <w:r w:rsidRPr="009A46CF">
        <w:t>Examples which may indicate emotional abuse (it is not design</w:t>
      </w:r>
      <w:r w:rsidR="00EC41CE" w:rsidRPr="009A46CF">
        <w:t xml:space="preserve">ed to be used as a checklist): </w:t>
      </w:r>
    </w:p>
    <w:p w:rsidR="003B34AE" w:rsidRPr="009A46CF" w:rsidRDefault="003B34AE" w:rsidP="009A46CF">
      <w:pPr>
        <w:pStyle w:val="NoSpacing"/>
      </w:pPr>
      <w:r w:rsidRPr="009A46CF">
        <w:t>Over-reaction to mistakes, continual self deprecation</w:t>
      </w:r>
    </w:p>
    <w:p w:rsidR="003B34AE" w:rsidRPr="009A46CF" w:rsidRDefault="003B34AE" w:rsidP="009A46CF">
      <w:pPr>
        <w:pStyle w:val="NoSpacing"/>
      </w:pPr>
      <w:r w:rsidRPr="009A46CF">
        <w:t>Delayed physical, mental, emotional development</w:t>
      </w:r>
    </w:p>
    <w:p w:rsidR="003B34AE" w:rsidRPr="009A46CF" w:rsidRDefault="003B34AE" w:rsidP="009A46CF">
      <w:pPr>
        <w:pStyle w:val="NoSpacing"/>
      </w:pPr>
      <w:r w:rsidRPr="009A46CF">
        <w:t>Sudden speech or sensory disorders</w:t>
      </w:r>
    </w:p>
    <w:p w:rsidR="003B34AE" w:rsidRPr="009A46CF" w:rsidRDefault="003B34AE" w:rsidP="009A46CF">
      <w:pPr>
        <w:pStyle w:val="NoSpacing"/>
      </w:pPr>
      <w:r w:rsidRPr="009A46CF">
        <w:t>Inappropriate emotional responses, fantasies</w:t>
      </w:r>
    </w:p>
    <w:p w:rsidR="003B34AE" w:rsidRPr="009A46CF" w:rsidRDefault="003B34AE" w:rsidP="009A46CF">
      <w:pPr>
        <w:pStyle w:val="NoSpacing"/>
      </w:pPr>
      <w:r w:rsidRPr="009A46CF">
        <w:t>Neurotic behaviour: rocking, banging head, regression, tics and twitches</w:t>
      </w:r>
    </w:p>
    <w:p w:rsidR="003B34AE" w:rsidRPr="009A46CF" w:rsidRDefault="003B34AE" w:rsidP="009A46CF">
      <w:pPr>
        <w:pStyle w:val="NoSpacing"/>
      </w:pPr>
      <w:r w:rsidRPr="009A46CF">
        <w:t>Self harming, drug or solvent abuse</w:t>
      </w:r>
    </w:p>
    <w:p w:rsidR="003B34AE" w:rsidRPr="009A46CF" w:rsidRDefault="003B34AE" w:rsidP="009A46CF">
      <w:pPr>
        <w:pStyle w:val="NoSpacing"/>
      </w:pPr>
      <w:r w:rsidRPr="009A46CF">
        <w:t xml:space="preserve">Fear of parents being contacted </w:t>
      </w:r>
    </w:p>
    <w:p w:rsidR="003B34AE" w:rsidRPr="009A46CF" w:rsidRDefault="003B34AE" w:rsidP="009A46CF">
      <w:pPr>
        <w:pStyle w:val="NoSpacing"/>
      </w:pPr>
      <w:r w:rsidRPr="009A46CF">
        <w:t xml:space="preserve">Running away </w:t>
      </w:r>
      <w:r w:rsidR="00064033" w:rsidRPr="009A46CF">
        <w:t>/ Going missing</w:t>
      </w:r>
    </w:p>
    <w:p w:rsidR="003B34AE" w:rsidRPr="009A46CF" w:rsidRDefault="003B34AE" w:rsidP="009A46CF">
      <w:pPr>
        <w:pStyle w:val="NoSpacing"/>
      </w:pPr>
      <w:r w:rsidRPr="009A46CF">
        <w:t>Compulsive stealing</w:t>
      </w:r>
    </w:p>
    <w:p w:rsidR="003B34AE" w:rsidRPr="009A46CF" w:rsidRDefault="003B34AE" w:rsidP="009A46CF">
      <w:pPr>
        <w:pStyle w:val="NoSpacing"/>
      </w:pPr>
      <w:r w:rsidRPr="009A46CF">
        <w:t>Masturbation, Appetite disorders - anorexia nervosa, bulimia</w:t>
      </w:r>
    </w:p>
    <w:p w:rsidR="003B34AE" w:rsidRPr="009A46CF" w:rsidRDefault="003B34AE" w:rsidP="009A46CF">
      <w:pPr>
        <w:pStyle w:val="NoSpacing"/>
      </w:pPr>
      <w:r w:rsidRPr="009A46CF">
        <w:t>Soiling, smearing faeces, enuresis</w:t>
      </w:r>
    </w:p>
    <w:p w:rsidR="00064033" w:rsidRPr="009A46CF" w:rsidRDefault="00064033" w:rsidP="009A46CF">
      <w:pPr>
        <w:pStyle w:val="NoSpacing"/>
      </w:pPr>
    </w:p>
    <w:p w:rsidR="00CE771D" w:rsidRPr="009A46CF" w:rsidRDefault="00284B3F" w:rsidP="009A46CF">
      <w:pPr>
        <w:pStyle w:val="NoSpacing"/>
      </w:pPr>
      <w:r w:rsidRPr="009A46CF">
        <w:t>N.B.</w:t>
      </w:r>
      <w:r w:rsidR="008C3E9F" w:rsidRPr="009A46CF">
        <w:t>: Some situations where children stop communication suddenly (</w:t>
      </w:r>
      <w:r w:rsidR="00064033" w:rsidRPr="009A46CF">
        <w:t>known as “traumatic mutism”) may</w:t>
      </w:r>
      <w:r w:rsidR="008C3E9F" w:rsidRPr="009A46CF">
        <w:t xml:space="preserve"> indicate maltreatment.</w:t>
      </w:r>
    </w:p>
    <w:p w:rsidR="002E1678" w:rsidRPr="009A46CF" w:rsidRDefault="002E1678" w:rsidP="009A46CF">
      <w:pPr>
        <w:pStyle w:val="NoSpacing"/>
      </w:pPr>
    </w:p>
    <w:p w:rsidR="00C02DBB" w:rsidRPr="009A46CF" w:rsidRDefault="00064033" w:rsidP="009A46CF">
      <w:pPr>
        <w:pStyle w:val="NoSpacing"/>
      </w:pPr>
      <w:r w:rsidRPr="009A46CF">
        <w:t xml:space="preserve">Reference: </w:t>
      </w:r>
      <w:r w:rsidR="00C02DBB" w:rsidRPr="009A46CF">
        <w:t xml:space="preserve">What to do if you are worried a child is being abused (DfE 2015) </w:t>
      </w:r>
      <w:r w:rsidRPr="009A46CF">
        <w:t xml:space="preserve"> </w:t>
      </w:r>
    </w:p>
    <w:p w:rsidR="00064033" w:rsidRPr="009A46CF" w:rsidRDefault="00064033" w:rsidP="009A46CF">
      <w:pPr>
        <w:pStyle w:val="NoSpacing"/>
      </w:pPr>
    </w:p>
    <w:p w:rsidR="00064033" w:rsidRPr="009A46CF" w:rsidRDefault="002C293D" w:rsidP="009A46CF">
      <w:pPr>
        <w:pStyle w:val="NoSpacing"/>
      </w:pPr>
      <w:r w:rsidRPr="002C293D">
        <w:rPr>
          <w:b/>
        </w:rPr>
        <w:t>Child Sexual Exploitation:</w:t>
      </w:r>
      <w:r>
        <w:t xml:space="preserve"> </w:t>
      </w:r>
      <w:r w:rsidR="00C02DBB" w:rsidRPr="009A46CF">
        <w:t>Child sexual exploitation is a form of sexual abuse where children are sexually exploited for money, power</w:t>
      </w:r>
      <w:r w:rsidR="001739AE" w:rsidRPr="009A46CF">
        <w:t>, sexual gratification</w:t>
      </w:r>
      <w:r w:rsidR="00C02DBB" w:rsidRPr="009A46CF">
        <w:t xml:space="preserve">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rsidR="002C293D" w:rsidRDefault="002C293D" w:rsidP="009A46CF">
      <w:pPr>
        <w:pStyle w:val="NoSpacing"/>
      </w:pPr>
    </w:p>
    <w:p w:rsidR="002C293D" w:rsidRDefault="002C293D" w:rsidP="009A46CF">
      <w:pPr>
        <w:pStyle w:val="NoSpacing"/>
      </w:pPr>
    </w:p>
    <w:p w:rsidR="002C293D" w:rsidRPr="002C293D" w:rsidRDefault="002C293D" w:rsidP="009A46CF">
      <w:pPr>
        <w:pStyle w:val="NoSpacing"/>
        <w:rPr>
          <w:b/>
        </w:rPr>
      </w:pPr>
    </w:p>
    <w:p w:rsidR="003B34AE" w:rsidRPr="002C293D" w:rsidRDefault="003B34AE" w:rsidP="009A46CF">
      <w:pPr>
        <w:pStyle w:val="NoSpacing"/>
        <w:rPr>
          <w:b/>
        </w:rPr>
      </w:pPr>
      <w:r w:rsidRPr="002C293D">
        <w:rPr>
          <w:b/>
        </w:rPr>
        <w:t>Responses from parents</w:t>
      </w:r>
    </w:p>
    <w:p w:rsidR="003B34AE" w:rsidRPr="009A46CF" w:rsidRDefault="003B34AE" w:rsidP="009A46CF">
      <w:pPr>
        <w:pStyle w:val="NoSpacing"/>
      </w:pPr>
    </w:p>
    <w:p w:rsidR="003B34AE" w:rsidRPr="009A46CF" w:rsidRDefault="003B34AE" w:rsidP="009A46CF">
      <w:pPr>
        <w:pStyle w:val="NoSpacing"/>
      </w:pPr>
      <w:r w:rsidRPr="009A46CF">
        <w:t>Research and experience indicates that the following responses from parents may suggest a cause for concern across all four categories:</w:t>
      </w:r>
    </w:p>
    <w:p w:rsidR="003B34AE" w:rsidRPr="009A46CF" w:rsidRDefault="003B34AE" w:rsidP="009A46CF">
      <w:pPr>
        <w:pStyle w:val="NoSpacing"/>
      </w:pPr>
    </w:p>
    <w:p w:rsidR="003B34AE" w:rsidRPr="009A46CF" w:rsidRDefault="003B34AE" w:rsidP="009A46CF">
      <w:pPr>
        <w:pStyle w:val="NoSpacing"/>
      </w:pPr>
      <w:r w:rsidRPr="009A46CF">
        <w:t>An unexpected delay in seeking treatment that is obviously needed</w:t>
      </w:r>
    </w:p>
    <w:p w:rsidR="003B34AE" w:rsidRPr="009A46CF" w:rsidRDefault="003B34AE" w:rsidP="009A46CF">
      <w:pPr>
        <w:pStyle w:val="NoSpacing"/>
      </w:pPr>
      <w:r w:rsidRPr="009A46CF">
        <w:t>An unawareness or denial of any injury, pain or loss of function (for example, a fractured limb)</w:t>
      </w:r>
    </w:p>
    <w:p w:rsidR="003B34AE" w:rsidRPr="009A46CF" w:rsidRDefault="003B34AE" w:rsidP="009A46CF">
      <w:pPr>
        <w:pStyle w:val="NoSpacing"/>
      </w:pPr>
      <w:r w:rsidRPr="009A46CF">
        <w:t>Incompatible explanations offered, several different explanations or the child is said to have acted in a way that is inappropriate to her/his age and development</w:t>
      </w:r>
    </w:p>
    <w:p w:rsidR="003B34AE" w:rsidRPr="009A46CF" w:rsidRDefault="003B34AE" w:rsidP="009A46CF">
      <w:pPr>
        <w:pStyle w:val="NoSpacing"/>
      </w:pPr>
      <w:r w:rsidRPr="009A46CF">
        <w:t>Reluctance to give information or failure to mention other known relevant injuries</w:t>
      </w:r>
    </w:p>
    <w:p w:rsidR="003B34AE" w:rsidRPr="009A46CF" w:rsidRDefault="003B34AE" w:rsidP="009A46CF">
      <w:pPr>
        <w:pStyle w:val="NoSpacing"/>
      </w:pPr>
      <w:r w:rsidRPr="009A46CF">
        <w:t>Frequent presentation of minor injuries</w:t>
      </w:r>
    </w:p>
    <w:p w:rsidR="003B34AE" w:rsidRPr="009A46CF" w:rsidRDefault="003B34AE" w:rsidP="009A46CF">
      <w:pPr>
        <w:pStyle w:val="NoSpacing"/>
      </w:pPr>
      <w:r w:rsidRPr="009A46CF">
        <w:t>Unrealistic expectations or constant complaints about the child</w:t>
      </w:r>
    </w:p>
    <w:p w:rsidR="003B34AE" w:rsidRPr="009A46CF" w:rsidRDefault="003B34AE" w:rsidP="009A46CF">
      <w:pPr>
        <w:pStyle w:val="NoSpacing"/>
      </w:pPr>
      <w:r w:rsidRPr="009A46CF">
        <w:t>Alcohol misuse or other drug/substance misuse</w:t>
      </w:r>
    </w:p>
    <w:p w:rsidR="003B34AE" w:rsidRPr="009A46CF" w:rsidRDefault="003B34AE" w:rsidP="009A46CF">
      <w:pPr>
        <w:pStyle w:val="NoSpacing"/>
      </w:pPr>
      <w:r w:rsidRPr="009A46CF">
        <w:t>Parents request removal of the child from home</w:t>
      </w:r>
    </w:p>
    <w:p w:rsidR="002433E5" w:rsidRPr="009A46CF" w:rsidRDefault="003B34AE" w:rsidP="009A46CF">
      <w:pPr>
        <w:pStyle w:val="NoSpacing"/>
      </w:pPr>
      <w:r w:rsidRPr="009A46CF">
        <w:t>Violence b</w:t>
      </w:r>
      <w:r w:rsidR="00151699" w:rsidRPr="009A46CF">
        <w:t xml:space="preserve">etween adults in the household </w:t>
      </w:r>
    </w:p>
    <w:p w:rsidR="00151699" w:rsidRPr="002C293D" w:rsidRDefault="00151699" w:rsidP="009A46CF">
      <w:pPr>
        <w:pStyle w:val="NoSpacing"/>
      </w:pPr>
    </w:p>
    <w:p w:rsidR="00151699" w:rsidRPr="002C293D" w:rsidRDefault="00632702" w:rsidP="009A46CF">
      <w:pPr>
        <w:pStyle w:val="NoSpacing"/>
        <w:rPr>
          <w:b/>
        </w:rPr>
      </w:pPr>
      <w:r w:rsidRPr="002C293D">
        <w:rPr>
          <w:b/>
        </w:rPr>
        <w:t>Disabled Children</w:t>
      </w:r>
    </w:p>
    <w:p w:rsidR="00632702" w:rsidRPr="009A46CF" w:rsidRDefault="00632702" w:rsidP="009A46CF">
      <w:pPr>
        <w:pStyle w:val="NoSpacing"/>
      </w:pPr>
    </w:p>
    <w:p w:rsidR="00151699" w:rsidRPr="009A46CF" w:rsidRDefault="006A3577" w:rsidP="009A46CF">
      <w:pPr>
        <w:pStyle w:val="NoSpacing"/>
      </w:pPr>
      <w:r w:rsidRPr="009A46CF">
        <w:t>When working with children with disabilities, p</w:t>
      </w:r>
      <w:r w:rsidR="00632702" w:rsidRPr="009A46CF">
        <w:t>ract</w:t>
      </w:r>
      <w:r w:rsidRPr="009A46CF">
        <w:t xml:space="preserve">itioners need to be aware </w:t>
      </w:r>
      <w:r w:rsidR="00910E77" w:rsidRPr="009A46CF">
        <w:t>that additional</w:t>
      </w:r>
      <w:r w:rsidR="00632702" w:rsidRPr="009A46CF">
        <w:t xml:space="preserve"> possible indicators of abuse and/or </w:t>
      </w:r>
      <w:r w:rsidR="00284B3F" w:rsidRPr="009A46CF">
        <w:t>neglect</w:t>
      </w:r>
      <w:r w:rsidR="00632702" w:rsidRPr="009A46CF">
        <w:t xml:space="preserve"> </w:t>
      </w:r>
      <w:r w:rsidR="00910E77" w:rsidRPr="009A46CF">
        <w:t>may</w:t>
      </w:r>
      <w:r w:rsidRPr="009A46CF">
        <w:t xml:space="preserve"> also</w:t>
      </w:r>
      <w:r w:rsidR="00632702" w:rsidRPr="009A46CF">
        <w:t xml:space="preserve"> include:</w:t>
      </w:r>
    </w:p>
    <w:p w:rsidR="00632702" w:rsidRPr="009A46CF" w:rsidRDefault="00632702" w:rsidP="009A46CF">
      <w:pPr>
        <w:pStyle w:val="NoSpacing"/>
      </w:pPr>
    </w:p>
    <w:p w:rsidR="00632702" w:rsidRPr="009A46CF" w:rsidRDefault="00632702" w:rsidP="009A46CF">
      <w:pPr>
        <w:pStyle w:val="NoSpacing"/>
      </w:pPr>
      <w:r w:rsidRPr="009A46CF">
        <w:t>A bruise in a site that might not be of concern on an ambulant child such  as the shin, might be of concern on a non-mobile child</w:t>
      </w:r>
    </w:p>
    <w:p w:rsidR="00632702" w:rsidRPr="009A46CF" w:rsidRDefault="00632702" w:rsidP="009A46CF">
      <w:pPr>
        <w:pStyle w:val="NoSpacing"/>
      </w:pPr>
      <w:r w:rsidRPr="009A46CF">
        <w:t>Not getting enough help with feeding leading to malnourishment</w:t>
      </w:r>
    </w:p>
    <w:p w:rsidR="00632702" w:rsidRPr="009A46CF" w:rsidRDefault="00632702" w:rsidP="009A46CF">
      <w:pPr>
        <w:pStyle w:val="NoSpacing"/>
      </w:pPr>
      <w:r w:rsidRPr="009A46CF">
        <w:t>Poor toileting arrangements</w:t>
      </w:r>
    </w:p>
    <w:p w:rsidR="00632702" w:rsidRPr="009A46CF" w:rsidRDefault="00632702" w:rsidP="009A46CF">
      <w:pPr>
        <w:pStyle w:val="NoSpacing"/>
      </w:pPr>
      <w:r w:rsidRPr="009A46CF">
        <w:t>Lack of stimulation</w:t>
      </w:r>
    </w:p>
    <w:p w:rsidR="00632702" w:rsidRPr="009A46CF" w:rsidRDefault="00632702" w:rsidP="009A46CF">
      <w:pPr>
        <w:pStyle w:val="NoSpacing"/>
      </w:pPr>
      <w:r w:rsidRPr="009A46CF">
        <w:t>Unjustified and/or excessive use of restraint</w:t>
      </w:r>
    </w:p>
    <w:p w:rsidR="00632702" w:rsidRPr="009A46CF" w:rsidRDefault="00632702" w:rsidP="009A46CF">
      <w:pPr>
        <w:pStyle w:val="NoSpacing"/>
      </w:pPr>
      <w:r w:rsidRPr="009A46CF">
        <w:t>Rough handling, extreme behaviour modificat</w:t>
      </w:r>
      <w:r w:rsidR="006A3577" w:rsidRPr="009A46CF">
        <w:t xml:space="preserve">ion e.g. deprivation of liquid </w:t>
      </w:r>
      <w:r w:rsidRPr="009A46CF">
        <w:t>medication, food or clothing</w:t>
      </w:r>
      <w:r w:rsidR="00910E77" w:rsidRPr="009A46CF">
        <w:t>, disabling wheelchair batteries</w:t>
      </w:r>
    </w:p>
    <w:p w:rsidR="00632702" w:rsidRPr="009A46CF" w:rsidRDefault="00632702" w:rsidP="009A46CF">
      <w:pPr>
        <w:pStyle w:val="NoSpacing"/>
      </w:pPr>
      <w:r w:rsidRPr="009A46CF">
        <w:t>Unwillingness to try to learn a child’s means of communication</w:t>
      </w:r>
    </w:p>
    <w:p w:rsidR="002C293D" w:rsidRDefault="00632702" w:rsidP="009A46CF">
      <w:pPr>
        <w:pStyle w:val="NoSpacing"/>
      </w:pPr>
      <w:r w:rsidRPr="009A46CF">
        <w:t>Ill-fitting equipment e.g. callipers, sleep boards, inappropriate splinting;</w:t>
      </w:r>
    </w:p>
    <w:p w:rsidR="00632702" w:rsidRPr="009A46CF" w:rsidRDefault="00284B3F" w:rsidP="009A46CF">
      <w:pPr>
        <w:pStyle w:val="NoSpacing"/>
      </w:pPr>
      <w:r w:rsidRPr="009A46CF">
        <w:t>Misappropriation</w:t>
      </w:r>
      <w:r w:rsidR="00632702" w:rsidRPr="009A46CF">
        <w:t xml:space="preserve"> of a child’s finances</w:t>
      </w:r>
    </w:p>
    <w:p w:rsidR="00064033" w:rsidRPr="009A46CF" w:rsidRDefault="00632702" w:rsidP="009A46CF">
      <w:pPr>
        <w:pStyle w:val="NoSpacing"/>
      </w:pPr>
      <w:r w:rsidRPr="009A46CF">
        <w:t>Invasive procedures</w:t>
      </w:r>
    </w:p>
    <w:p w:rsidR="002C293D" w:rsidRDefault="002C293D" w:rsidP="00882DE0">
      <w:pPr>
        <w:pStyle w:val="Heading2"/>
      </w:pPr>
      <w:bookmarkStart w:id="82" w:name="Appendix2"/>
      <w:bookmarkStart w:id="83" w:name="_Toc459981188"/>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Pr="002C293D" w:rsidRDefault="002C293D" w:rsidP="002C293D"/>
    <w:p w:rsidR="003B34AE" w:rsidRPr="009A46CF" w:rsidRDefault="003B34AE" w:rsidP="00882DE0">
      <w:pPr>
        <w:pStyle w:val="Heading2"/>
      </w:pPr>
      <w:bookmarkStart w:id="84" w:name="_Toc462297433"/>
      <w:r w:rsidRPr="00782041">
        <w:rPr>
          <w:color w:val="595959"/>
          <w:sz w:val="24"/>
          <w:szCs w:val="24"/>
        </w:rPr>
        <w:t xml:space="preserve">Appendix </w:t>
      </w:r>
      <w:r w:rsidR="0086618E" w:rsidRPr="00782041">
        <w:rPr>
          <w:color w:val="595959"/>
          <w:sz w:val="24"/>
          <w:szCs w:val="24"/>
        </w:rPr>
        <w:t>2</w:t>
      </w:r>
      <w:bookmarkEnd w:id="83"/>
      <w:r w:rsidR="00882DE0">
        <w:t xml:space="preserve"> </w:t>
      </w:r>
      <w:bookmarkEnd w:id="82"/>
      <w:r w:rsidR="002C293D">
        <w:tab/>
      </w:r>
      <w:r w:rsidR="002C293D">
        <w:tab/>
      </w:r>
      <w:r w:rsidRPr="009A46CF">
        <w:t>Dealing with a disclosure of abuse</w:t>
      </w:r>
      <w:bookmarkEnd w:id="84"/>
    </w:p>
    <w:p w:rsidR="003B34AE" w:rsidRPr="009A46CF" w:rsidRDefault="003B34AE" w:rsidP="009A46CF">
      <w:pPr>
        <w:pStyle w:val="NoSpacing"/>
      </w:pPr>
    </w:p>
    <w:p w:rsidR="003B34AE" w:rsidRPr="009A46CF" w:rsidRDefault="003B34AE" w:rsidP="009A46CF">
      <w:pPr>
        <w:pStyle w:val="NoSpacing"/>
      </w:pPr>
      <w:r w:rsidRPr="009A46CF">
        <w:t>When a child tells me about abuse s/he has suffered, what must I remember?</w:t>
      </w:r>
    </w:p>
    <w:p w:rsidR="003B34AE" w:rsidRPr="009A46CF" w:rsidRDefault="003B34AE" w:rsidP="009A46CF">
      <w:pPr>
        <w:pStyle w:val="NoSpacing"/>
      </w:pPr>
      <w:r w:rsidRPr="009A46CF">
        <w:t>Stay calm</w:t>
      </w:r>
    </w:p>
    <w:p w:rsidR="003B34AE" w:rsidRPr="009A46CF" w:rsidRDefault="003B34AE" w:rsidP="009A46CF">
      <w:pPr>
        <w:pStyle w:val="NoSpacing"/>
      </w:pPr>
      <w:r w:rsidRPr="009A46CF">
        <w:t>Do not transmit shock, anger or embarrassment.</w:t>
      </w:r>
    </w:p>
    <w:p w:rsidR="003B34AE" w:rsidRPr="009A46CF" w:rsidRDefault="003B34AE" w:rsidP="009A46CF">
      <w:pPr>
        <w:pStyle w:val="NoSpacing"/>
      </w:pPr>
      <w:r w:rsidRPr="009A46CF">
        <w:t>Reassure the child. Tell her/him you are pleased that s/he is speaking to you.</w:t>
      </w:r>
    </w:p>
    <w:p w:rsidR="003B34AE" w:rsidRPr="009A46CF" w:rsidRDefault="003B34AE" w:rsidP="009A46CF">
      <w:pPr>
        <w:pStyle w:val="NoSpacing"/>
      </w:pPr>
      <w:r w:rsidRPr="009A46CF">
        <w:t>Never enter into a pact of secrecy with the chil</w:t>
      </w:r>
      <w:r w:rsidR="00453F7C" w:rsidRPr="009A46CF">
        <w:t>d. Assure her/him that you will</w:t>
      </w:r>
      <w:r w:rsidRPr="009A46CF">
        <w:t xml:space="preserve"> try to help but let the child know that you will have to tell other people in order to do this. State who this will be and why.</w:t>
      </w:r>
    </w:p>
    <w:p w:rsidR="003B34AE" w:rsidRPr="009A46CF" w:rsidRDefault="003B34AE" w:rsidP="009A46CF">
      <w:pPr>
        <w:pStyle w:val="NoSpacing"/>
      </w:pPr>
      <w:r w:rsidRPr="009A46CF">
        <w:t>Tell her/him that you believe them. Children very rarely lie about abuse; but s/he may have tried to tell others and not been heard or believed.</w:t>
      </w:r>
    </w:p>
    <w:p w:rsidR="003B34AE" w:rsidRPr="009A46CF" w:rsidRDefault="003B34AE" w:rsidP="009A46CF">
      <w:pPr>
        <w:pStyle w:val="NoSpacing"/>
      </w:pPr>
      <w:r w:rsidRPr="009A46CF">
        <w:t>Tell the child that it is not her/his fault.</w:t>
      </w:r>
    </w:p>
    <w:p w:rsidR="003B34AE" w:rsidRPr="009A46CF" w:rsidRDefault="003B34AE" w:rsidP="009A46CF">
      <w:pPr>
        <w:pStyle w:val="NoSpacing"/>
      </w:pPr>
      <w:r w:rsidRPr="009A46CF">
        <w:t xml:space="preserve">Encourage the child to talk but do not ask "leading questions" or press for information.  </w:t>
      </w:r>
    </w:p>
    <w:p w:rsidR="003B34AE" w:rsidRPr="009A46CF" w:rsidRDefault="003B34AE" w:rsidP="009A46CF">
      <w:pPr>
        <w:pStyle w:val="NoSpacing"/>
      </w:pPr>
      <w:r w:rsidRPr="009A46CF">
        <w:t>Listen and remember.</w:t>
      </w:r>
    </w:p>
    <w:p w:rsidR="003B34AE" w:rsidRPr="009A46CF" w:rsidRDefault="003B34AE" w:rsidP="009A46CF">
      <w:pPr>
        <w:pStyle w:val="NoSpacing"/>
      </w:pPr>
      <w:r w:rsidRPr="009A46CF">
        <w:t>Check that you have understood correctly what the child is trying to tell you.</w:t>
      </w:r>
    </w:p>
    <w:p w:rsidR="003B34AE" w:rsidRPr="009A46CF" w:rsidRDefault="003B34AE" w:rsidP="009A46CF">
      <w:pPr>
        <w:pStyle w:val="NoSpacing"/>
      </w:pPr>
      <w:r w:rsidRPr="009A46CF">
        <w:t>Praise the child for telling you. Communicate that s/he has a right to be safe and protected.</w:t>
      </w:r>
    </w:p>
    <w:p w:rsidR="003B34AE" w:rsidRPr="009A46CF" w:rsidRDefault="003B34AE" w:rsidP="009A46CF">
      <w:pPr>
        <w:pStyle w:val="NoSpacing"/>
      </w:pPr>
      <w:r w:rsidRPr="009A46CF">
        <w:t>Do not tell the child that what s/he experienced is dirty, naughty or bad.</w:t>
      </w:r>
    </w:p>
    <w:p w:rsidR="003B34AE" w:rsidRPr="009A46CF" w:rsidRDefault="003B34AE" w:rsidP="009A46CF">
      <w:pPr>
        <w:pStyle w:val="NoSpacing"/>
      </w:pPr>
      <w:r w:rsidRPr="009A46CF">
        <w:t>It is inappropriate to make any comments about the alleged offender.</w:t>
      </w:r>
    </w:p>
    <w:p w:rsidR="003B34AE" w:rsidRPr="009A46CF" w:rsidRDefault="003B34AE" w:rsidP="009A46CF">
      <w:pPr>
        <w:pStyle w:val="NoSpacing"/>
      </w:pPr>
      <w:r w:rsidRPr="009A46CF">
        <w:t>Be aware that the child may retract what s/he has told you. It is essential to record all you have heard.</w:t>
      </w:r>
    </w:p>
    <w:p w:rsidR="003B34AE" w:rsidRPr="009A46CF" w:rsidRDefault="003B34AE" w:rsidP="009A46CF">
      <w:pPr>
        <w:pStyle w:val="NoSpacing"/>
      </w:pPr>
      <w:r w:rsidRPr="009A46CF">
        <w:t>At the end of the conversation, tell the child again who you are going to tell and why that person or those people need to know.</w:t>
      </w:r>
    </w:p>
    <w:p w:rsidR="003B34AE" w:rsidRPr="009A46CF" w:rsidRDefault="003B34AE" w:rsidP="009A46CF">
      <w:pPr>
        <w:pStyle w:val="NoSpacing"/>
      </w:pPr>
      <w:r w:rsidRPr="009A46CF">
        <w:t>As soon as you can afterwards, make a detailed record of the conversation using the child’s own language. Include any questions you may have asked.   Do not add any opinions or interpretations.</w:t>
      </w:r>
    </w:p>
    <w:p w:rsidR="00453F7C" w:rsidRPr="009A46CF" w:rsidRDefault="00453F7C" w:rsidP="009A46CF">
      <w:pPr>
        <w:pStyle w:val="NoSpacing"/>
      </w:pPr>
    </w:p>
    <w:p w:rsidR="003B34AE" w:rsidRPr="009A46CF" w:rsidRDefault="003B34AE" w:rsidP="009A46CF">
      <w:pPr>
        <w:pStyle w:val="NoSpacing"/>
      </w:pPr>
      <w:r w:rsidRPr="009A46CF">
        <w:t>NB It is not education staff’s role to seek disclosures. Their role is to observe that something may be wrong, ask about it, listen, be available and try to make time to talk.</w:t>
      </w:r>
    </w:p>
    <w:p w:rsidR="003B34AE" w:rsidRPr="009A46CF" w:rsidRDefault="003B34AE" w:rsidP="009A46CF">
      <w:pPr>
        <w:pStyle w:val="NoSpacing"/>
      </w:pPr>
    </w:p>
    <w:p w:rsidR="003B34AE" w:rsidRPr="009A46CF" w:rsidRDefault="003B34AE" w:rsidP="009A46CF">
      <w:pPr>
        <w:pStyle w:val="NoSpacing"/>
      </w:pPr>
      <w:r w:rsidRPr="009A46CF">
        <w:t>Immediately afterwards</w:t>
      </w:r>
    </w:p>
    <w:p w:rsidR="005E2E23" w:rsidRPr="009A46CF" w:rsidRDefault="003B34AE" w:rsidP="009A46CF">
      <w:pPr>
        <w:pStyle w:val="NoSpacing"/>
      </w:pPr>
      <w:r w:rsidRPr="009A46CF">
        <w:t xml:space="preserve">You must not deal with this yourself. Clear indications or disclosure of abuse must be reported to </w:t>
      </w:r>
      <w:r w:rsidR="003D51C7" w:rsidRPr="009A46CF">
        <w:t>Children’s Social Work Service</w:t>
      </w:r>
      <w:r w:rsidRPr="009A46CF">
        <w:t xml:space="preserve"> without delay, by the </w:t>
      </w:r>
      <w:r w:rsidR="00284B3F" w:rsidRPr="009A46CF">
        <w:t>Head teacher</w:t>
      </w:r>
      <w:r w:rsidRPr="009A46CF">
        <w:t xml:space="preserve"> / </w:t>
      </w:r>
      <w:r w:rsidR="00284B3F" w:rsidRPr="009A46CF">
        <w:t>designated</w:t>
      </w:r>
      <w:r w:rsidR="002433E5" w:rsidRPr="009A46CF">
        <w:t xml:space="preserve"> safeguarding</w:t>
      </w:r>
      <w:r w:rsidR="00284B3F" w:rsidRPr="009A46CF">
        <w:t xml:space="preserve"> </w:t>
      </w:r>
      <w:r w:rsidR="002433E5" w:rsidRPr="009A46CF">
        <w:t>lead/</w:t>
      </w:r>
      <w:r w:rsidR="00284B3F" w:rsidRPr="009A46CF">
        <w:t>staff</w:t>
      </w:r>
      <w:r w:rsidR="00DC6F41" w:rsidRPr="009A46CF">
        <w:t xml:space="preserve"> </w:t>
      </w:r>
      <w:r w:rsidRPr="009A46CF">
        <w:t>using the correct procedures as stated in the guidelines.</w:t>
      </w:r>
    </w:p>
    <w:p w:rsidR="00EB2073" w:rsidRPr="009A46CF" w:rsidRDefault="00EB2073" w:rsidP="009A46CF">
      <w:pPr>
        <w:pStyle w:val="NoSpacing"/>
      </w:pPr>
    </w:p>
    <w:p w:rsidR="00EB2073" w:rsidRPr="009A46CF" w:rsidRDefault="00EB2073" w:rsidP="009A46CF">
      <w:pPr>
        <w:pStyle w:val="NoSpacing"/>
      </w:pPr>
    </w:p>
    <w:p w:rsidR="00EB2073" w:rsidRPr="009A46CF" w:rsidRDefault="00EB2073" w:rsidP="009A46CF">
      <w:pPr>
        <w:pStyle w:val="NoSpacing"/>
      </w:pPr>
    </w:p>
    <w:p w:rsidR="00064033" w:rsidRPr="009A46CF" w:rsidRDefault="00064033" w:rsidP="009A46CF">
      <w:pPr>
        <w:pStyle w:val="NoSpacing"/>
      </w:pPr>
    </w:p>
    <w:p w:rsidR="00064033" w:rsidRPr="009A46CF" w:rsidRDefault="00064033" w:rsidP="009A46CF">
      <w:pPr>
        <w:pStyle w:val="NoSpacing"/>
      </w:pPr>
    </w:p>
    <w:p w:rsidR="004E6907" w:rsidRPr="009A46CF" w:rsidRDefault="004E6907" w:rsidP="009A46CF">
      <w:pPr>
        <w:pStyle w:val="NoSpacing"/>
      </w:pPr>
    </w:p>
    <w:p w:rsidR="00882DE0" w:rsidRPr="009A46CF" w:rsidRDefault="0086618E" w:rsidP="00882DE0">
      <w:pPr>
        <w:pStyle w:val="Heading2"/>
      </w:pPr>
      <w:r w:rsidRPr="009A46CF">
        <w:br w:type="page"/>
      </w:r>
      <w:bookmarkStart w:id="85" w:name="Appendix3"/>
      <w:bookmarkStart w:id="86" w:name="_Toc459981189"/>
      <w:bookmarkStart w:id="87" w:name="_Toc462297434"/>
      <w:r w:rsidR="00EC41CE" w:rsidRPr="00782041">
        <w:rPr>
          <w:color w:val="595959"/>
          <w:sz w:val="24"/>
          <w:szCs w:val="24"/>
        </w:rPr>
        <w:t>Appendix</w:t>
      </w:r>
      <w:r w:rsidR="002433E5" w:rsidRPr="00782041">
        <w:rPr>
          <w:color w:val="595959"/>
          <w:sz w:val="24"/>
          <w:szCs w:val="24"/>
        </w:rPr>
        <w:t xml:space="preserve"> 3</w:t>
      </w:r>
      <w:bookmarkEnd w:id="86"/>
      <w:r w:rsidR="00882DE0">
        <w:t xml:space="preserve"> </w:t>
      </w:r>
      <w:bookmarkEnd w:id="85"/>
      <w:r w:rsidR="002C293D">
        <w:tab/>
      </w:r>
      <w:r w:rsidR="002C293D">
        <w:tab/>
      </w:r>
      <w:r w:rsidR="002C293D">
        <w:tab/>
      </w:r>
      <w:r w:rsidR="00882DE0" w:rsidRPr="009A46CF">
        <w:t>Chronology of key events</w:t>
      </w:r>
      <w:bookmarkEnd w:id="87"/>
    </w:p>
    <w:p w:rsidR="00882DE0" w:rsidRDefault="00882DE0" w:rsidP="009A46CF">
      <w:pPr>
        <w:pStyle w:val="NoSpacing"/>
      </w:pPr>
    </w:p>
    <w:p w:rsidR="00882DE0" w:rsidRDefault="00882DE0" w:rsidP="009A46CF">
      <w:pPr>
        <w:pStyle w:val="NoSpacing"/>
      </w:pPr>
      <w:r>
        <w:t>Chronology of key events</w:t>
      </w:r>
    </w:p>
    <w:p w:rsidR="00882DE0" w:rsidRDefault="00882DE0" w:rsidP="009A46CF">
      <w:pPr>
        <w:pStyle w:val="NoSpacing"/>
      </w:pPr>
    </w:p>
    <w:p w:rsidR="003B34AE" w:rsidRPr="009A46CF" w:rsidRDefault="004E6907" w:rsidP="009A46CF">
      <w:pPr>
        <w:pStyle w:val="NoSpacing"/>
      </w:pPr>
      <w:r w:rsidRPr="009A46CF">
        <w:t xml:space="preserve">Strictly </w:t>
      </w:r>
      <w:r w:rsidR="0087611F" w:rsidRPr="009A46CF">
        <w:t>Confidential</w:t>
      </w:r>
    </w:p>
    <w:p w:rsidR="00C934CA" w:rsidRPr="009A46CF" w:rsidRDefault="00C934CA" w:rsidP="009A46CF">
      <w:pPr>
        <w:pStyle w:val="NoSpacing"/>
      </w:pPr>
    </w:p>
    <w:p w:rsidR="00B24EF2" w:rsidRPr="009A46CF" w:rsidRDefault="00B24EF2" w:rsidP="009A46CF">
      <w:pPr>
        <w:pStyle w:val="NoSpacing"/>
      </w:pPr>
      <w:r w:rsidRPr="009A46CF">
        <w:t>Guidance Notes:  What was our involvement with this child and family?</w:t>
      </w:r>
    </w:p>
    <w:p w:rsidR="00B24EF2" w:rsidRPr="009A46CF" w:rsidRDefault="00B24EF2" w:rsidP="009A46CF">
      <w:pPr>
        <w:pStyle w:val="NoSpacing"/>
      </w:pPr>
      <w:r w:rsidRPr="009A46CF">
        <w:t xml:space="preserve">Construct a comprehensive chronology of involvement by the agency and/or professional(s) in contact with the child and family over the period of time set out in the review’s terms of reference.  </w:t>
      </w:r>
      <w:r w:rsidR="00284B3F" w:rsidRPr="009A46CF">
        <w:t>Briefly summarise decisions reached, the services offered and/or provided to the child (ren) and family, and other action taken.</w:t>
      </w:r>
    </w:p>
    <w:p w:rsidR="00B24EF2" w:rsidRPr="009A46CF" w:rsidRDefault="00B24EF2" w:rsidP="009A46CF">
      <w:pPr>
        <w:pStyle w:val="NoSpacing"/>
      </w:pPr>
    </w:p>
    <w:p w:rsidR="00B24EF2" w:rsidRPr="009A46CF" w:rsidRDefault="00B24EF2" w:rsidP="009A46CF">
      <w:pPr>
        <w:pStyle w:val="NoSpacing"/>
      </w:pPr>
      <w:r w:rsidRPr="009A46CF">
        <w:t>Name of child……………………Class / Tutor group…………</w:t>
      </w:r>
    </w:p>
    <w:p w:rsidR="00B24EF2" w:rsidRPr="009A46CF" w:rsidRDefault="00B24EF2" w:rsidP="009A46CF">
      <w:pPr>
        <w:pStyle w:val="NoSpacing"/>
      </w:pPr>
    </w:p>
    <w:p w:rsidR="00B24EF2" w:rsidRPr="009A46CF" w:rsidRDefault="00B24EF2" w:rsidP="009A46CF">
      <w:pPr>
        <w:pStyle w:val="NoSpacing"/>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87611F" w:rsidRPr="009A46CF" w:rsidTr="0087611F">
        <w:tc>
          <w:tcPr>
            <w:tcW w:w="1053" w:type="dxa"/>
            <w:shd w:val="clear" w:color="auto" w:fill="auto"/>
          </w:tcPr>
          <w:p w:rsidR="0087611F" w:rsidRPr="009A46CF" w:rsidRDefault="0087611F" w:rsidP="009A46CF">
            <w:pPr>
              <w:pStyle w:val="NoSpacing"/>
              <w:rPr>
                <w:rFonts w:ascii="Calibri" w:hAnsi="Calibri"/>
              </w:rPr>
            </w:pPr>
            <w:r w:rsidRPr="009A46CF">
              <w:rPr>
                <w:rFonts w:ascii="Calibri" w:hAnsi="Calibri"/>
              </w:rPr>
              <w:t>Date</w:t>
            </w:r>
          </w:p>
        </w:tc>
        <w:tc>
          <w:tcPr>
            <w:tcW w:w="3308" w:type="dxa"/>
            <w:shd w:val="clear" w:color="auto" w:fill="auto"/>
          </w:tcPr>
          <w:p w:rsidR="0087611F" w:rsidRPr="009A46CF" w:rsidRDefault="0087611F" w:rsidP="009A46CF">
            <w:pPr>
              <w:pStyle w:val="NoSpacing"/>
              <w:rPr>
                <w:rFonts w:ascii="Calibri" w:hAnsi="Calibri"/>
              </w:rPr>
            </w:pPr>
            <w:r w:rsidRPr="009A46CF">
              <w:rPr>
                <w:rFonts w:ascii="Calibri" w:hAnsi="Calibri"/>
              </w:rPr>
              <w:t>Event – CFC/Meeting/Telephone Call/Email/Review</w:t>
            </w:r>
          </w:p>
        </w:tc>
        <w:tc>
          <w:tcPr>
            <w:tcW w:w="2693" w:type="dxa"/>
            <w:shd w:val="clear" w:color="auto" w:fill="auto"/>
          </w:tcPr>
          <w:p w:rsidR="0087611F" w:rsidRPr="009A46CF" w:rsidRDefault="0087611F" w:rsidP="009A46CF">
            <w:pPr>
              <w:pStyle w:val="NoSpacing"/>
              <w:rPr>
                <w:rFonts w:ascii="Calibri" w:hAnsi="Calibri"/>
              </w:rPr>
            </w:pPr>
            <w:r w:rsidRPr="009A46CF">
              <w:rPr>
                <w:rFonts w:ascii="Calibri" w:hAnsi="Calibri"/>
              </w:rPr>
              <w:t>Names of family member/professional involved.</w:t>
            </w:r>
          </w:p>
        </w:tc>
        <w:tc>
          <w:tcPr>
            <w:tcW w:w="2126" w:type="dxa"/>
            <w:shd w:val="clear" w:color="auto" w:fill="auto"/>
          </w:tcPr>
          <w:p w:rsidR="0087611F" w:rsidRPr="009A46CF" w:rsidRDefault="0087611F" w:rsidP="009A46CF">
            <w:pPr>
              <w:pStyle w:val="NoSpacing"/>
              <w:rPr>
                <w:rFonts w:ascii="Calibri" w:hAnsi="Calibri"/>
              </w:rPr>
            </w:pPr>
            <w:r w:rsidRPr="009A46CF">
              <w:rPr>
                <w:rFonts w:ascii="Calibri" w:hAnsi="Calibri"/>
              </w:rPr>
              <w:t>Outcome/Follow up action</w:t>
            </w:r>
          </w:p>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bl>
    <w:p w:rsidR="001B7A2C" w:rsidRPr="009A46CF" w:rsidRDefault="001B7A2C" w:rsidP="009A46CF">
      <w:pPr>
        <w:pStyle w:val="NoSpacing"/>
      </w:pPr>
    </w:p>
    <w:p w:rsidR="00C934CA" w:rsidRPr="009A46CF" w:rsidRDefault="0086618E" w:rsidP="00D0783D">
      <w:pPr>
        <w:pStyle w:val="Heading2"/>
      </w:pPr>
      <w:r w:rsidRPr="009A46CF">
        <w:br w:type="page"/>
      </w:r>
      <w:bookmarkStart w:id="88" w:name="Appendix4"/>
      <w:bookmarkStart w:id="89" w:name="_Toc459981190"/>
      <w:bookmarkStart w:id="90" w:name="_Toc462297435"/>
      <w:r w:rsidR="00C934CA" w:rsidRPr="00782041">
        <w:rPr>
          <w:color w:val="595959"/>
          <w:sz w:val="24"/>
          <w:szCs w:val="24"/>
        </w:rPr>
        <w:t>Appendix 4</w:t>
      </w:r>
      <w:bookmarkEnd w:id="89"/>
      <w:r w:rsidR="00882DE0" w:rsidRPr="00882DE0">
        <w:t xml:space="preserve"> </w:t>
      </w:r>
      <w:r w:rsidR="002C293D">
        <w:tab/>
      </w:r>
      <w:r w:rsidR="002C293D">
        <w:tab/>
      </w:r>
      <w:r w:rsidR="002C293D">
        <w:tab/>
      </w:r>
      <w:r w:rsidR="00882DE0" w:rsidRPr="00882DE0">
        <w:t>Cause for Concern Form</w:t>
      </w:r>
      <w:bookmarkEnd w:id="90"/>
    </w:p>
    <w:bookmarkEnd w:id="88"/>
    <w:p w:rsidR="0067754F" w:rsidRDefault="0067754F" w:rsidP="009A46CF">
      <w:pPr>
        <w:pStyle w:val="NoSpacing"/>
      </w:pPr>
    </w:p>
    <w:p w:rsidR="00882DE0" w:rsidRPr="009A46CF" w:rsidRDefault="00882DE0" w:rsidP="009A46CF">
      <w:pPr>
        <w:pStyle w:val="NoSpacing"/>
      </w:pPr>
    </w:p>
    <w:p w:rsidR="004D1F2A" w:rsidRPr="009A46CF" w:rsidRDefault="0067754F" w:rsidP="009A46CF">
      <w:pPr>
        <w:pStyle w:val="NoSpacing"/>
      </w:pPr>
      <w:r w:rsidRPr="009A46CF">
        <w:t>Page 1 of 2</w:t>
      </w:r>
    </w:p>
    <w:p w:rsidR="00B24EF2" w:rsidRPr="009A46CF" w:rsidRDefault="00B24EF2" w:rsidP="009A46CF">
      <w:pPr>
        <w:pStyle w:val="NoSpacing"/>
      </w:pPr>
    </w:p>
    <w:p w:rsidR="00B24EF2" w:rsidRPr="009A46CF" w:rsidRDefault="004E6907" w:rsidP="009A46CF">
      <w:pPr>
        <w:pStyle w:val="NoSpacing"/>
      </w:pPr>
      <w:r w:rsidRPr="009A46CF">
        <w:t xml:space="preserve">Strictly </w:t>
      </w:r>
      <w:r w:rsidR="00B24EF2" w:rsidRPr="009A46CF">
        <w:t>Confidential</w:t>
      </w:r>
    </w:p>
    <w:p w:rsidR="003B34AE" w:rsidRPr="009A46CF" w:rsidRDefault="003B34AE" w:rsidP="009A46CF">
      <w:pPr>
        <w:pStyle w:val="NoSpacing"/>
      </w:pPr>
      <w:r w:rsidRPr="009A46CF">
        <w:t>Cause for Concern Form</w:t>
      </w:r>
    </w:p>
    <w:p w:rsidR="00C934CA" w:rsidRPr="009A46CF" w:rsidRDefault="00C934CA" w:rsidP="009A46CF">
      <w:pPr>
        <w:pStyle w:val="NoSpacing"/>
      </w:pPr>
    </w:p>
    <w:p w:rsidR="003B34AE" w:rsidRPr="009A46CF" w:rsidRDefault="003B34AE" w:rsidP="009A46CF">
      <w:pPr>
        <w:pStyle w:val="NoSpacing"/>
      </w:pPr>
      <w:r w:rsidRPr="009A46CF">
        <w:t xml:space="preserve">Note: Please do not interpret what is seen or heard; simply record the facts. After completing the form, pass it immediately to the Designated Teacher. </w:t>
      </w:r>
    </w:p>
    <w:p w:rsidR="003B34AE" w:rsidRPr="009A46CF" w:rsidRDefault="003B34AE" w:rsidP="009A46CF">
      <w:pPr>
        <w:pStyle w:val="NoSpacing"/>
      </w:pPr>
    </w:p>
    <w:p w:rsidR="003B34AE" w:rsidRPr="009A46CF" w:rsidRDefault="003B34AE" w:rsidP="009A46CF">
      <w:pPr>
        <w:pStyle w:val="NoSpacing"/>
      </w:pPr>
      <w:r w:rsidRPr="009A46CF">
        <w:t>Name of child…………………………………..    Class / Tutor group…………</w:t>
      </w:r>
    </w:p>
    <w:p w:rsidR="003B34AE" w:rsidRPr="009A46CF" w:rsidRDefault="003B34AE" w:rsidP="009A46CF">
      <w:pPr>
        <w:pStyle w:val="NoSpacing"/>
      </w:pPr>
    </w:p>
    <w:p w:rsidR="003B34AE" w:rsidRPr="009A46CF" w:rsidRDefault="003B34AE" w:rsidP="009A46CF">
      <w:pPr>
        <w:pStyle w:val="NoSpacing"/>
      </w:pPr>
      <w:r w:rsidRPr="009A46CF">
        <w:t>Name of staff member completing form………………………………………</w:t>
      </w:r>
    </w:p>
    <w:p w:rsidR="003B34AE" w:rsidRPr="009A46CF" w:rsidRDefault="003B34AE" w:rsidP="009A46CF">
      <w:pPr>
        <w:pStyle w:val="NoSpacing"/>
      </w:pPr>
    </w:p>
    <w:p w:rsidR="003B34AE" w:rsidRPr="009A46CF" w:rsidRDefault="003B34AE" w:rsidP="009A46CF">
      <w:pPr>
        <w:pStyle w:val="NoSpacing"/>
      </w:pPr>
      <w:r w:rsidRPr="009A46CF">
        <w:t>Day……………..</w:t>
      </w:r>
      <w:r w:rsidRPr="009A46CF">
        <w:tab/>
        <w:t>Date…………….</w:t>
      </w:r>
      <w:r w:rsidRPr="009A46CF">
        <w:tab/>
        <w:t>Time…………..     Place…………</w:t>
      </w:r>
      <w:r w:rsidRPr="009A46CF">
        <w:tab/>
        <w:t>…</w:t>
      </w:r>
    </w:p>
    <w:p w:rsidR="003B34AE" w:rsidRPr="009A46CF" w:rsidRDefault="003B34AE" w:rsidP="009A46CF">
      <w:pPr>
        <w:pStyle w:val="NoSpacing"/>
      </w:pPr>
      <w:r w:rsidRPr="009A46CF">
        <w:t xml:space="preserve">(of observed behaviour / discussion / disclosure) </w:t>
      </w:r>
    </w:p>
    <w:p w:rsidR="003B34AE" w:rsidRPr="009A46CF" w:rsidRDefault="00420740" w:rsidP="009A46CF">
      <w:pPr>
        <w:pStyle w:val="NoSpacing"/>
      </w:pPr>
      <w:r w:rsidRPr="009A46CF">
        <w:rPr>
          <w:noProof/>
        </w:rPr>
        <mc:AlternateContent>
          <mc:Choice Requires="wps">
            <w:drawing>
              <wp:anchor distT="0" distB="0" distL="114300" distR="114300" simplePos="0" relativeHeight="251649536" behindDoc="0" locked="0" layoutInCell="1" allowOverlap="1">
                <wp:simplePos x="0" y="0"/>
                <wp:positionH relativeFrom="column">
                  <wp:posOffset>-472440</wp:posOffset>
                </wp:positionH>
                <wp:positionV relativeFrom="paragraph">
                  <wp:posOffset>148590</wp:posOffset>
                </wp:positionV>
                <wp:extent cx="6537960" cy="4457700"/>
                <wp:effectExtent l="0" t="0" r="0" b="0"/>
                <wp:wrapNone/>
                <wp:docPr id="2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457700"/>
                        </a:xfrm>
                        <a:prstGeom prst="rect">
                          <a:avLst/>
                        </a:prstGeom>
                        <a:solidFill>
                          <a:srgbClr val="FFFFFF"/>
                        </a:solidFill>
                        <a:ln w="9525">
                          <a:solidFill>
                            <a:srgbClr val="000000"/>
                          </a:solidFill>
                          <a:miter lim="800000"/>
                          <a:headEnd/>
                          <a:tailEnd/>
                        </a:ln>
                      </wps:spPr>
                      <wps:txbx>
                        <w:txbxContent>
                          <w:p w:rsidR="00EB5839" w:rsidRPr="000E16F7" w:rsidRDefault="00EB5839">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37.2pt;margin-top:11.7pt;width:514.8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aAMQIAAFw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">
                <v:textbox>
                  <w:txbxContent>
                    <w:p w:rsidR="00EB5839" w:rsidRPr="000E16F7" w:rsidRDefault="00EB5839">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txbxContent>
                </v:textbox>
              </v:shape>
            </w:pict>
          </mc:Fallback>
        </mc:AlternateContent>
      </w: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67754F" w:rsidRPr="009A46CF" w:rsidRDefault="0067754F" w:rsidP="009A46CF">
      <w:pPr>
        <w:pStyle w:val="NoSpacing"/>
      </w:pPr>
    </w:p>
    <w:p w:rsidR="0067754F" w:rsidRPr="009A46CF" w:rsidRDefault="0067754F" w:rsidP="009A46CF">
      <w:pPr>
        <w:pStyle w:val="NoSpacing"/>
      </w:pPr>
    </w:p>
    <w:p w:rsidR="0067754F" w:rsidRPr="009A46CF" w:rsidRDefault="0067754F" w:rsidP="009A46CF">
      <w:pPr>
        <w:pStyle w:val="NoSpacing"/>
      </w:pPr>
    </w:p>
    <w:p w:rsidR="0067754F" w:rsidRPr="009A46CF" w:rsidRDefault="0067754F" w:rsidP="009A46CF">
      <w:pPr>
        <w:pStyle w:val="NoSpacing"/>
      </w:pPr>
    </w:p>
    <w:p w:rsidR="0067754F" w:rsidRPr="009A46CF" w:rsidRDefault="0067754F" w:rsidP="009A46CF">
      <w:pPr>
        <w:pStyle w:val="NoSpacing"/>
      </w:pPr>
      <w:r w:rsidRPr="009A46CF">
        <w:t>Signed:   _____________________________</w:t>
      </w:r>
    </w:p>
    <w:p w:rsidR="0067754F" w:rsidRPr="009A46CF" w:rsidRDefault="0067754F" w:rsidP="009A46CF">
      <w:pPr>
        <w:pStyle w:val="NoSpacing"/>
      </w:pPr>
    </w:p>
    <w:p w:rsidR="009A2B44" w:rsidRPr="009A46CF" w:rsidRDefault="0067754F" w:rsidP="009A46CF">
      <w:pPr>
        <w:pStyle w:val="NoSpacing"/>
      </w:pPr>
      <w:r w:rsidRPr="009A46CF">
        <w:t xml:space="preserve">Action/passed to </w:t>
      </w:r>
      <w:r w:rsidRPr="009A46CF">
        <w:tab/>
        <w:t>___________________</w:t>
      </w:r>
    </w:p>
    <w:p w:rsidR="00C934CA" w:rsidRPr="009A46CF" w:rsidRDefault="00C934CA" w:rsidP="009A46CF">
      <w:pPr>
        <w:pStyle w:val="NoSpacing"/>
      </w:pPr>
    </w:p>
    <w:p w:rsidR="002E1678" w:rsidRPr="009A46CF" w:rsidRDefault="002E1678" w:rsidP="009A46CF">
      <w:pPr>
        <w:pStyle w:val="NoSpacing"/>
      </w:pPr>
    </w:p>
    <w:p w:rsidR="002E1678" w:rsidRPr="009A46CF" w:rsidRDefault="002E1678" w:rsidP="009A46CF">
      <w:pPr>
        <w:pStyle w:val="NoSpacing"/>
      </w:pPr>
    </w:p>
    <w:p w:rsidR="002E1678" w:rsidRPr="009A46CF" w:rsidRDefault="002E1678" w:rsidP="009A46CF">
      <w:pPr>
        <w:pStyle w:val="NoSpacing"/>
      </w:pPr>
    </w:p>
    <w:p w:rsidR="002E1678" w:rsidRPr="009A46CF" w:rsidRDefault="002E1678" w:rsidP="009A46CF">
      <w:pPr>
        <w:pStyle w:val="NoSpacing"/>
      </w:pPr>
    </w:p>
    <w:p w:rsidR="002E1678" w:rsidRPr="009A46CF" w:rsidRDefault="002E1678" w:rsidP="009A46CF">
      <w:pPr>
        <w:pStyle w:val="NoSpacing"/>
      </w:pPr>
    </w:p>
    <w:p w:rsidR="0067754F" w:rsidRPr="009A46CF" w:rsidRDefault="0067754F" w:rsidP="009A46CF">
      <w:pPr>
        <w:pStyle w:val="NoSpacing"/>
      </w:pPr>
      <w:r w:rsidRPr="009A46CF">
        <w:t>Page 2 of 2</w:t>
      </w:r>
    </w:p>
    <w:p w:rsidR="0067754F" w:rsidRPr="009A46CF" w:rsidRDefault="0067754F" w:rsidP="009A46CF">
      <w:pPr>
        <w:pStyle w:val="NoSpacing"/>
      </w:pPr>
    </w:p>
    <w:p w:rsidR="003B34AE" w:rsidRPr="009A46CF" w:rsidRDefault="0067754F" w:rsidP="009A46CF">
      <w:pPr>
        <w:pStyle w:val="NoSpacing"/>
      </w:pPr>
      <w:r w:rsidRPr="009A46CF">
        <w:t xml:space="preserve">For:  Designated </w:t>
      </w:r>
      <w:r w:rsidR="00C934CA" w:rsidRPr="009A46CF">
        <w:t>Safeguarding Lead</w:t>
      </w:r>
      <w:r w:rsidRPr="009A46CF">
        <w:t xml:space="preserve"> Officer</w:t>
      </w:r>
      <w:r w:rsidR="003B34AE" w:rsidRPr="009A46CF">
        <w:t xml:space="preserve"> </w:t>
      </w:r>
      <w:r w:rsidR="00284B3F" w:rsidRPr="009A46CF">
        <w:t>Use</w:t>
      </w:r>
      <w:r w:rsidR="003B34AE" w:rsidRPr="009A46CF">
        <w:t xml:space="preserve">  </w:t>
      </w:r>
    </w:p>
    <w:p w:rsidR="0067754F" w:rsidRPr="009A46CF" w:rsidRDefault="0067754F" w:rsidP="009A46CF">
      <w:pPr>
        <w:pStyle w:val="NoSpacing"/>
      </w:pPr>
    </w:p>
    <w:p w:rsidR="0067754F" w:rsidRPr="009A46CF" w:rsidRDefault="0067754F" w:rsidP="009A46CF">
      <w:pPr>
        <w:pStyle w:val="NoSpacing"/>
      </w:pPr>
      <w:r w:rsidRPr="009A46CF">
        <w:t>Name: __________________ Date: _____________ Time______</w:t>
      </w:r>
    </w:p>
    <w:p w:rsidR="0067754F" w:rsidRPr="009A46CF" w:rsidRDefault="0067754F" w:rsidP="009A46CF">
      <w:pPr>
        <w:pStyle w:val="NoSpacing"/>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5"/>
        <w:gridCol w:w="4677"/>
      </w:tblGrid>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Action Taken</w:t>
            </w:r>
          </w:p>
        </w:tc>
        <w:tc>
          <w:tcPr>
            <w:tcW w:w="1985" w:type="dxa"/>
          </w:tcPr>
          <w:p w:rsidR="003B34AE" w:rsidRPr="009A46CF" w:rsidRDefault="003B34AE" w:rsidP="009A46CF">
            <w:pPr>
              <w:pStyle w:val="NoSpacing"/>
              <w:rPr>
                <w:rFonts w:ascii="Calibri" w:hAnsi="Calibri"/>
              </w:rPr>
            </w:pPr>
            <w:r w:rsidRPr="009A46CF">
              <w:rPr>
                <w:rFonts w:ascii="Calibri" w:hAnsi="Calibri"/>
              </w:rPr>
              <w:t>By whom</w:t>
            </w:r>
          </w:p>
        </w:tc>
        <w:tc>
          <w:tcPr>
            <w:tcW w:w="4677" w:type="dxa"/>
          </w:tcPr>
          <w:p w:rsidR="003B34AE" w:rsidRPr="009A46CF" w:rsidRDefault="003B34AE" w:rsidP="009A46CF">
            <w:pPr>
              <w:pStyle w:val="NoSpacing"/>
              <w:rPr>
                <w:rFonts w:ascii="Calibri" w:hAnsi="Calibri"/>
              </w:rPr>
            </w:pPr>
            <w:r w:rsidRPr="009A46CF">
              <w:rPr>
                <w:rFonts w:ascii="Calibri" w:hAnsi="Calibri"/>
              </w:rPr>
              <w:t>Outcome</w:t>
            </w: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Discuss with child</w:t>
            </w:r>
          </w:p>
          <w:p w:rsidR="003B34AE" w:rsidRPr="009A46CF" w:rsidRDefault="003B34AE" w:rsidP="009A46CF">
            <w:pPr>
              <w:pStyle w:val="NoSpacing"/>
              <w:rPr>
                <w:rFonts w:ascii="Calibri" w:hAnsi="Calibri"/>
              </w:rPr>
            </w:pPr>
          </w:p>
          <w:p w:rsidR="003D2117" w:rsidRPr="009A46CF" w:rsidRDefault="003D2117" w:rsidP="009A46CF">
            <w:pPr>
              <w:pStyle w:val="NoSpacing"/>
              <w:rPr>
                <w:rFonts w:ascii="Calibri" w:hAnsi="Calibri"/>
              </w:rPr>
            </w:pPr>
            <w:r w:rsidRPr="009A46CF">
              <w:rPr>
                <w:rFonts w:ascii="Calibri" w:hAnsi="Calibri"/>
              </w:rPr>
              <w:t>Ensure the child’s wishes and feelings are ascertained where appropriate</w:t>
            </w:r>
            <w:r w:rsidR="0087611F" w:rsidRPr="009A46CF">
              <w:rPr>
                <w:rFonts w:ascii="Calibri" w:hAnsi="Calibri"/>
              </w:rPr>
              <w:t xml:space="preserve"> and fully recorded</w:t>
            </w:r>
            <w:r w:rsidRPr="009A46CF">
              <w:rPr>
                <w:rFonts w:ascii="Calibri" w:hAnsi="Calibri"/>
              </w:rPr>
              <w:t>.</w:t>
            </w: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Monitoring sheet</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Check behaviour database</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Contact parents</w:t>
            </w:r>
          </w:p>
          <w:p w:rsidR="003B34AE" w:rsidRPr="009A46CF" w:rsidRDefault="00FD0673" w:rsidP="009A46CF">
            <w:pPr>
              <w:pStyle w:val="NoSpacing"/>
              <w:rPr>
                <w:rFonts w:ascii="Calibri" w:hAnsi="Calibri"/>
              </w:rPr>
            </w:pPr>
            <w:r w:rsidRPr="009A46CF">
              <w:rPr>
                <w:rFonts w:ascii="Calibri" w:hAnsi="Calibri"/>
              </w:rPr>
              <w:t>Please tick</w:t>
            </w: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r w:rsidRPr="009A46CF">
              <w:rPr>
                <w:rFonts w:ascii="Calibri" w:hAnsi="Calibri"/>
              </w:rPr>
              <w:t>Telephone Call ___</w:t>
            </w:r>
          </w:p>
          <w:p w:rsidR="00FD0673" w:rsidRPr="009A46CF" w:rsidRDefault="00FD0673" w:rsidP="009A46CF">
            <w:pPr>
              <w:pStyle w:val="NoSpacing"/>
              <w:rPr>
                <w:rFonts w:ascii="Calibri" w:hAnsi="Calibri"/>
              </w:rPr>
            </w:pPr>
            <w:r w:rsidRPr="009A46CF">
              <w:rPr>
                <w:rFonts w:ascii="Calibri" w:hAnsi="Calibri"/>
              </w:rPr>
              <w:t>Meeting: ___</w:t>
            </w:r>
          </w:p>
          <w:p w:rsidR="00FD0673" w:rsidRPr="009A46CF" w:rsidRDefault="00FD0673"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 xml:space="preserve">Check SEN Register </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5E2E23" w:rsidP="009A46CF">
            <w:pPr>
              <w:pStyle w:val="NoSpacing"/>
              <w:rPr>
                <w:rFonts w:ascii="Calibri" w:hAnsi="Calibri"/>
              </w:rPr>
            </w:pPr>
            <w:r w:rsidRPr="009A46CF">
              <w:rPr>
                <w:rFonts w:ascii="Calibri" w:hAnsi="Calibri"/>
              </w:rPr>
              <w:t>Refer to Social Care</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rPr>
          <w:trHeight w:val="675"/>
        </w:trPr>
        <w:tc>
          <w:tcPr>
            <w:tcW w:w="3828" w:type="dxa"/>
          </w:tcPr>
          <w:p w:rsidR="003B34AE" w:rsidRPr="009A46CF" w:rsidRDefault="003B34AE" w:rsidP="009A46CF">
            <w:pPr>
              <w:pStyle w:val="NoSpacing"/>
              <w:rPr>
                <w:rFonts w:ascii="Calibri" w:hAnsi="Calibri"/>
              </w:rPr>
            </w:pPr>
            <w:r w:rsidRPr="009A46CF">
              <w:rPr>
                <w:rFonts w:ascii="Calibri" w:hAnsi="Calibri"/>
              </w:rPr>
              <w:t>Other (Please specify)</w:t>
            </w: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tc>
      </w:tr>
    </w:tbl>
    <w:p w:rsidR="004E6907" w:rsidRPr="009A46CF" w:rsidRDefault="004E6907" w:rsidP="009A46CF">
      <w:pPr>
        <w:pStyle w:val="NoSpacing"/>
      </w:pPr>
    </w:p>
    <w:p w:rsidR="00843BCE" w:rsidRPr="009A46CF" w:rsidRDefault="00843BCE" w:rsidP="009A46CF">
      <w:pPr>
        <w:pStyle w:val="NoSpacing"/>
        <w:sectPr w:rsidR="00843BCE" w:rsidRPr="009A46CF">
          <w:type w:val="continuous"/>
          <w:pgSz w:w="11907" w:h="16840" w:code="9"/>
          <w:pgMar w:top="1440" w:right="1797" w:bottom="1440" w:left="1797" w:header="720" w:footer="720" w:gutter="0"/>
          <w:pgNumType w:chapStyle="1" w:chapSep="period"/>
          <w:cols w:space="720" w:equalWidth="0">
            <w:col w:w="8306" w:space="720"/>
          </w:cols>
        </w:sectPr>
      </w:pPr>
    </w:p>
    <w:p w:rsidR="00A42F72" w:rsidRPr="009A46CF" w:rsidRDefault="00843BCE" w:rsidP="00D0783D">
      <w:pPr>
        <w:pStyle w:val="Heading2"/>
      </w:pPr>
      <w:bookmarkStart w:id="91" w:name="Appendix5"/>
      <w:bookmarkStart w:id="92" w:name="_Toc459981191"/>
      <w:bookmarkStart w:id="93" w:name="_Toc462297436"/>
      <w:r w:rsidRPr="00782041">
        <w:rPr>
          <w:color w:val="595959"/>
          <w:sz w:val="24"/>
          <w:szCs w:val="24"/>
        </w:rPr>
        <w:t>Appendix 5</w:t>
      </w:r>
      <w:bookmarkEnd w:id="92"/>
      <w:r w:rsidR="00284B28" w:rsidRPr="009A46CF">
        <w:t xml:space="preserve"> </w:t>
      </w:r>
      <w:r w:rsidR="006A3DFD">
        <w:tab/>
      </w:r>
      <w:r w:rsidR="006A3DFD">
        <w:tab/>
      </w:r>
      <w:r w:rsidR="006A3DFD">
        <w:tab/>
      </w:r>
      <w:r w:rsidR="006A3DFD">
        <w:tab/>
      </w:r>
      <w:r w:rsidR="00882DE0" w:rsidRPr="006A3DFD">
        <w:rPr>
          <w:color w:val="FF0000"/>
        </w:rPr>
        <w:t>SMART Plan</w:t>
      </w:r>
      <w:bookmarkEnd w:id="93"/>
    </w:p>
    <w:bookmarkEnd w:id="91"/>
    <w:p w:rsidR="00A42F72" w:rsidRPr="009A46CF" w:rsidRDefault="00A42F72" w:rsidP="009A46CF">
      <w:pPr>
        <w:pStyle w:val="NoSpacing"/>
      </w:pPr>
    </w:p>
    <w:p w:rsidR="00843BCE" w:rsidRPr="006A3DFD" w:rsidRDefault="00284B28" w:rsidP="009A46CF">
      <w:pPr>
        <w:pStyle w:val="NoSpacing"/>
        <w:rPr>
          <w:color w:val="FF0000"/>
        </w:rPr>
      </w:pPr>
      <w:r w:rsidRPr="009A46CF">
        <w:tab/>
      </w:r>
      <w:r w:rsidRPr="006A3DFD">
        <w:rPr>
          <w:color w:val="FF0000"/>
        </w:rPr>
        <w:t>Example</w:t>
      </w:r>
      <w:r w:rsidR="00A42F72" w:rsidRPr="006A3DFD">
        <w:rPr>
          <w:color w:val="FF0000"/>
        </w:rPr>
        <w:t xml:space="preserve">: </w:t>
      </w:r>
      <w:r w:rsidR="00843BCE" w:rsidRPr="006A3DFD">
        <w:rPr>
          <w:color w:val="FF0000"/>
        </w:rPr>
        <w:t xml:space="preserve"> </w:t>
      </w:r>
      <w:r w:rsidR="00A42F72" w:rsidRPr="006A3DFD">
        <w:rPr>
          <w:color w:val="FF0000"/>
        </w:rPr>
        <w:t xml:space="preserve">Overview of </w:t>
      </w:r>
      <w:r w:rsidR="00843BCE" w:rsidRPr="006A3DFD">
        <w:rPr>
          <w:color w:val="FF0000"/>
        </w:rPr>
        <w:t>Child Protection Support</w:t>
      </w:r>
      <w:r w:rsidR="00A42F72" w:rsidRPr="006A3DFD">
        <w:rPr>
          <w:color w:val="FF0000"/>
        </w:rPr>
        <w:t>/SMART</w:t>
      </w:r>
      <w:r w:rsidR="00843BCE" w:rsidRPr="006A3DFD">
        <w:rPr>
          <w:color w:val="FF0000"/>
        </w:rPr>
        <w:t xml:space="preserve"> Plan</w:t>
      </w:r>
    </w:p>
    <w:p w:rsidR="00843BCE" w:rsidRPr="009A46CF" w:rsidRDefault="00843BCE" w:rsidP="009A46CF">
      <w:pPr>
        <w:pStyle w:val="NoSpacing"/>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843BCE" w:rsidRPr="009A46CF" w:rsidTr="002E1678">
        <w:tblPrEx>
          <w:tblCellMar>
            <w:top w:w="0" w:type="dxa"/>
            <w:bottom w:w="0" w:type="dxa"/>
          </w:tblCellMar>
        </w:tblPrEx>
        <w:trPr>
          <w:trHeight w:val="1105"/>
        </w:trPr>
        <w:tc>
          <w:tcPr>
            <w:tcW w:w="4497" w:type="dxa"/>
            <w:shd w:val="clear" w:color="auto" w:fill="999999"/>
            <w:vAlign w:val="center"/>
          </w:tcPr>
          <w:p w:rsidR="00843BCE" w:rsidRPr="009A46CF" w:rsidRDefault="00843BCE" w:rsidP="009A46CF">
            <w:pPr>
              <w:pStyle w:val="NoSpacing"/>
              <w:rPr>
                <w:rFonts w:ascii="Calibri" w:hAnsi="Calibri"/>
              </w:rPr>
            </w:pPr>
            <w:r w:rsidRPr="009A46CF">
              <w:rPr>
                <w:rFonts w:ascii="Calibri" w:hAnsi="Calibri"/>
              </w:rPr>
              <w:t>Child Protection Pupil Support Plan Information</w:t>
            </w:r>
          </w:p>
        </w:tc>
        <w:tc>
          <w:tcPr>
            <w:tcW w:w="6059" w:type="dxa"/>
            <w:gridSpan w:val="3"/>
          </w:tcPr>
          <w:p w:rsidR="002E1678" w:rsidRPr="009A46CF" w:rsidRDefault="002E1678" w:rsidP="009A46CF">
            <w:pPr>
              <w:pStyle w:val="NoSpacing"/>
              <w:rPr>
                <w:rFonts w:ascii="Calibri" w:hAnsi="Calibri"/>
              </w:rPr>
            </w:pPr>
          </w:p>
          <w:p w:rsidR="00843BCE" w:rsidRPr="009A46CF" w:rsidRDefault="00843BCE" w:rsidP="009A46CF">
            <w:pPr>
              <w:pStyle w:val="NoSpacing"/>
              <w:rPr>
                <w:rFonts w:ascii="Calibri" w:hAnsi="Calibri"/>
              </w:rPr>
            </w:pPr>
            <w:r w:rsidRPr="009A46CF">
              <w:rPr>
                <w:rFonts w:ascii="Calibri" w:hAnsi="Calibri"/>
              </w:rPr>
              <w:t>Name of Pupil:</w:t>
            </w:r>
          </w:p>
        </w:tc>
      </w:tr>
      <w:tr w:rsidR="00843BCE" w:rsidRPr="009A46CF" w:rsidTr="002E1678">
        <w:tblPrEx>
          <w:tblCellMar>
            <w:top w:w="0" w:type="dxa"/>
            <w:bottom w:w="0" w:type="dxa"/>
          </w:tblCellMar>
        </w:tblPrEx>
        <w:trPr>
          <w:trHeight w:val="1223"/>
        </w:trPr>
        <w:tc>
          <w:tcPr>
            <w:tcW w:w="4497" w:type="dxa"/>
            <w:tcBorders>
              <w:bottom w:val="single" w:sz="4" w:space="0" w:color="auto"/>
            </w:tcBorders>
          </w:tcPr>
          <w:p w:rsidR="00843BCE" w:rsidRPr="009A46CF" w:rsidRDefault="00843BCE" w:rsidP="009A46CF">
            <w:pPr>
              <w:pStyle w:val="NoSpacing"/>
              <w:rPr>
                <w:rFonts w:ascii="Calibri" w:hAnsi="Calibri"/>
              </w:rPr>
            </w:pPr>
            <w:r w:rsidRPr="009A46CF">
              <w:rPr>
                <w:rFonts w:ascii="Calibri" w:hAnsi="Calibri"/>
              </w:rPr>
              <w:t>Current Care/living arrangements</w:t>
            </w:r>
          </w:p>
        </w:tc>
        <w:tc>
          <w:tcPr>
            <w:tcW w:w="6059" w:type="dxa"/>
            <w:gridSpan w:val="3"/>
            <w:tcBorders>
              <w:bottom w:val="single" w:sz="4" w:space="0" w:color="auto"/>
            </w:tcBorders>
          </w:tcPr>
          <w:p w:rsidR="00843BCE" w:rsidRPr="009A46CF" w:rsidRDefault="00843BCE" w:rsidP="009A46CF">
            <w:pPr>
              <w:pStyle w:val="NoSpacing"/>
              <w:rPr>
                <w:rFonts w:ascii="Calibri" w:hAnsi="Calibri"/>
              </w:rPr>
            </w:pPr>
          </w:p>
          <w:p w:rsidR="00843BCE" w:rsidRPr="009A46CF" w:rsidRDefault="00843BCE" w:rsidP="009A46CF">
            <w:pPr>
              <w:pStyle w:val="NoSpacing"/>
              <w:rPr>
                <w:rFonts w:ascii="Calibri" w:hAnsi="Calibri"/>
              </w:rPr>
            </w:pPr>
          </w:p>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1223"/>
        </w:trPr>
        <w:tc>
          <w:tcPr>
            <w:tcW w:w="4497" w:type="dxa"/>
            <w:tcBorders>
              <w:bottom w:val="single" w:sz="4" w:space="0" w:color="auto"/>
            </w:tcBorders>
          </w:tcPr>
          <w:p w:rsidR="00843BCE" w:rsidRPr="009A46CF" w:rsidRDefault="00843BCE" w:rsidP="009A46CF">
            <w:pPr>
              <w:pStyle w:val="NoSpacing"/>
              <w:rPr>
                <w:rFonts w:ascii="Calibri" w:hAnsi="Calibri"/>
              </w:rPr>
            </w:pPr>
            <w:r w:rsidRPr="009A46CF">
              <w:rPr>
                <w:rFonts w:ascii="Calibri" w:hAnsi="Calibri"/>
              </w:rPr>
              <w:t>Support needs identified</w:t>
            </w:r>
          </w:p>
        </w:tc>
        <w:tc>
          <w:tcPr>
            <w:tcW w:w="6059" w:type="dxa"/>
            <w:gridSpan w:val="3"/>
            <w:tcBorders>
              <w:bottom w:val="single" w:sz="4" w:space="0" w:color="auto"/>
            </w:tcBorders>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1005"/>
        </w:trPr>
        <w:tc>
          <w:tcPr>
            <w:tcW w:w="4497" w:type="dxa"/>
            <w:shd w:val="clear" w:color="auto" w:fill="999999"/>
          </w:tcPr>
          <w:p w:rsidR="00843BCE" w:rsidRPr="009A46CF" w:rsidRDefault="00843BCE" w:rsidP="009A46CF">
            <w:pPr>
              <w:pStyle w:val="NoSpacing"/>
              <w:rPr>
                <w:rFonts w:ascii="Calibri" w:hAnsi="Calibri"/>
              </w:rPr>
            </w:pPr>
          </w:p>
        </w:tc>
        <w:tc>
          <w:tcPr>
            <w:tcW w:w="6059" w:type="dxa"/>
            <w:gridSpan w:val="3"/>
            <w:shd w:val="clear" w:color="auto" w:fill="999999"/>
            <w:vAlign w:val="center"/>
          </w:tcPr>
          <w:p w:rsidR="00843BCE" w:rsidRPr="009A46CF" w:rsidRDefault="002E1678" w:rsidP="009A46CF">
            <w:pPr>
              <w:pStyle w:val="NoSpacing"/>
              <w:rPr>
                <w:rFonts w:ascii="Calibri" w:hAnsi="Calibri"/>
              </w:rPr>
            </w:pPr>
            <w:r w:rsidRPr="009A46CF">
              <w:rPr>
                <w:rFonts w:ascii="Calibri" w:hAnsi="Calibri"/>
              </w:rPr>
              <w:t>Support/Intervention</w:t>
            </w:r>
          </w:p>
        </w:tc>
      </w:tr>
      <w:tr w:rsidR="00843BCE" w:rsidRPr="009A46CF" w:rsidTr="002E1678">
        <w:tblPrEx>
          <w:tblCellMar>
            <w:top w:w="0" w:type="dxa"/>
            <w:bottom w:w="0" w:type="dxa"/>
          </w:tblCellMar>
        </w:tblPrEx>
        <w:trPr>
          <w:trHeight w:val="180"/>
        </w:trPr>
        <w:tc>
          <w:tcPr>
            <w:tcW w:w="4497" w:type="dxa"/>
            <w:vAlign w:val="center"/>
          </w:tcPr>
          <w:p w:rsidR="00843BCE" w:rsidRPr="009A46CF" w:rsidRDefault="002E1678" w:rsidP="009A46CF">
            <w:pPr>
              <w:pStyle w:val="NoSpacing"/>
              <w:rPr>
                <w:rFonts w:ascii="Calibri" w:hAnsi="Calibri"/>
              </w:rPr>
            </w:pPr>
            <w:r w:rsidRPr="009A46CF">
              <w:rPr>
                <w:rFonts w:ascii="Calibri" w:hAnsi="Calibri"/>
              </w:rPr>
              <w:t>Type of support/intervention</w:t>
            </w:r>
          </w:p>
        </w:tc>
        <w:tc>
          <w:tcPr>
            <w:tcW w:w="2162" w:type="dxa"/>
            <w:vAlign w:val="center"/>
          </w:tcPr>
          <w:p w:rsidR="00843BCE" w:rsidRPr="009A46CF" w:rsidRDefault="00843BCE" w:rsidP="009A46CF">
            <w:pPr>
              <w:pStyle w:val="NoSpacing"/>
              <w:rPr>
                <w:rFonts w:ascii="Calibri" w:hAnsi="Calibri"/>
              </w:rPr>
            </w:pPr>
            <w:r w:rsidRPr="009A46CF">
              <w:rPr>
                <w:rFonts w:ascii="Calibri" w:hAnsi="Calibri"/>
              </w:rPr>
              <w:t>Provider</w:t>
            </w:r>
          </w:p>
        </w:tc>
        <w:tc>
          <w:tcPr>
            <w:tcW w:w="1750" w:type="dxa"/>
          </w:tcPr>
          <w:p w:rsidR="00843BCE" w:rsidRPr="009A46CF" w:rsidRDefault="00843BCE" w:rsidP="009A46CF">
            <w:pPr>
              <w:pStyle w:val="NoSpacing"/>
              <w:rPr>
                <w:rFonts w:ascii="Calibri" w:hAnsi="Calibri"/>
              </w:rPr>
            </w:pPr>
            <w:r w:rsidRPr="009A46CF">
              <w:rPr>
                <w:rFonts w:ascii="Calibri" w:hAnsi="Calibri"/>
              </w:rPr>
              <w:t>Start Date</w:t>
            </w:r>
          </w:p>
        </w:tc>
        <w:tc>
          <w:tcPr>
            <w:tcW w:w="2147" w:type="dxa"/>
            <w:vAlign w:val="center"/>
          </w:tcPr>
          <w:p w:rsidR="00843BCE" w:rsidRPr="009A46CF" w:rsidRDefault="00843BCE" w:rsidP="009A46CF">
            <w:pPr>
              <w:pStyle w:val="NoSpacing"/>
              <w:rPr>
                <w:rFonts w:ascii="Calibri" w:hAnsi="Calibri"/>
              </w:rPr>
            </w:pPr>
            <w:r w:rsidRPr="009A46CF">
              <w:rPr>
                <w:rFonts w:ascii="Calibri" w:hAnsi="Calibri"/>
              </w:rPr>
              <w:t>End Date</w:t>
            </w:r>
          </w:p>
        </w:tc>
      </w:tr>
      <w:tr w:rsidR="00843BCE" w:rsidRPr="009A46CF" w:rsidTr="002E1678">
        <w:tblPrEx>
          <w:tblCellMar>
            <w:top w:w="0" w:type="dxa"/>
            <w:bottom w:w="0" w:type="dxa"/>
          </w:tblCellMar>
        </w:tblPrEx>
        <w:trPr>
          <w:trHeight w:val="55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1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31"/>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1005"/>
        </w:trPr>
        <w:tc>
          <w:tcPr>
            <w:tcW w:w="4497" w:type="dxa"/>
            <w:shd w:val="clear" w:color="auto" w:fill="999999"/>
          </w:tcPr>
          <w:p w:rsidR="00843BCE" w:rsidRPr="009A46CF" w:rsidRDefault="00843BCE" w:rsidP="009A46CF">
            <w:pPr>
              <w:pStyle w:val="NoSpacing"/>
              <w:rPr>
                <w:rFonts w:ascii="Calibri" w:hAnsi="Calibri"/>
              </w:rPr>
            </w:pPr>
          </w:p>
        </w:tc>
        <w:tc>
          <w:tcPr>
            <w:tcW w:w="6059" w:type="dxa"/>
            <w:gridSpan w:val="3"/>
            <w:shd w:val="clear" w:color="auto" w:fill="999999"/>
            <w:vAlign w:val="center"/>
          </w:tcPr>
          <w:p w:rsidR="00843BCE" w:rsidRPr="009A46CF" w:rsidRDefault="00843BCE" w:rsidP="009A46CF">
            <w:pPr>
              <w:pStyle w:val="NoSpacing"/>
              <w:rPr>
                <w:rFonts w:ascii="Calibri" w:hAnsi="Calibri"/>
              </w:rPr>
            </w:pPr>
            <w:r w:rsidRPr="009A46CF">
              <w:rPr>
                <w:rFonts w:ascii="Calibri" w:hAnsi="Calibri"/>
              </w:rPr>
              <w:t>Agencies Involved</w:t>
            </w:r>
          </w:p>
        </w:tc>
      </w:tr>
      <w:tr w:rsidR="00843BCE" w:rsidRPr="009A46CF" w:rsidTr="002E1678">
        <w:tblPrEx>
          <w:tblCellMar>
            <w:top w:w="0" w:type="dxa"/>
            <w:bottom w:w="0" w:type="dxa"/>
          </w:tblCellMar>
        </w:tblPrEx>
        <w:trPr>
          <w:trHeight w:val="180"/>
        </w:trPr>
        <w:tc>
          <w:tcPr>
            <w:tcW w:w="4497" w:type="dxa"/>
            <w:vAlign w:val="center"/>
          </w:tcPr>
          <w:p w:rsidR="00843BCE" w:rsidRPr="009A46CF" w:rsidRDefault="00843BCE" w:rsidP="009A46CF">
            <w:pPr>
              <w:pStyle w:val="NoSpacing"/>
              <w:rPr>
                <w:rFonts w:ascii="Calibri" w:hAnsi="Calibri"/>
              </w:rPr>
            </w:pPr>
            <w:r w:rsidRPr="009A46CF">
              <w:rPr>
                <w:rFonts w:ascii="Calibri" w:hAnsi="Calibri"/>
              </w:rPr>
              <w:t>Name of professional</w:t>
            </w:r>
          </w:p>
        </w:tc>
        <w:tc>
          <w:tcPr>
            <w:tcW w:w="2162" w:type="dxa"/>
            <w:vAlign w:val="center"/>
          </w:tcPr>
          <w:p w:rsidR="00843BCE" w:rsidRPr="009A46CF" w:rsidRDefault="00843BCE" w:rsidP="009A46CF">
            <w:pPr>
              <w:pStyle w:val="NoSpacing"/>
              <w:rPr>
                <w:rFonts w:ascii="Calibri" w:hAnsi="Calibri"/>
              </w:rPr>
            </w:pPr>
            <w:r w:rsidRPr="009A46CF">
              <w:rPr>
                <w:rFonts w:ascii="Calibri" w:hAnsi="Calibri"/>
              </w:rPr>
              <w:t>Agency</w:t>
            </w:r>
          </w:p>
        </w:tc>
        <w:tc>
          <w:tcPr>
            <w:tcW w:w="1750" w:type="dxa"/>
          </w:tcPr>
          <w:p w:rsidR="00843BCE" w:rsidRPr="009A46CF" w:rsidRDefault="00843BCE" w:rsidP="009A46CF">
            <w:pPr>
              <w:pStyle w:val="NoSpacing"/>
              <w:rPr>
                <w:rFonts w:ascii="Calibri" w:hAnsi="Calibri"/>
              </w:rPr>
            </w:pPr>
          </w:p>
          <w:p w:rsidR="00843BCE" w:rsidRPr="009A46CF" w:rsidRDefault="00843BCE" w:rsidP="009A46CF">
            <w:pPr>
              <w:pStyle w:val="NoSpacing"/>
              <w:rPr>
                <w:rFonts w:ascii="Calibri" w:hAnsi="Calibri"/>
              </w:rPr>
            </w:pPr>
            <w:r w:rsidRPr="009A46CF">
              <w:rPr>
                <w:rFonts w:ascii="Calibri" w:hAnsi="Calibri"/>
              </w:rPr>
              <w:t>Email</w:t>
            </w:r>
          </w:p>
          <w:p w:rsidR="00843BCE" w:rsidRPr="009A46CF" w:rsidRDefault="00843BCE" w:rsidP="009A46CF">
            <w:pPr>
              <w:pStyle w:val="NoSpacing"/>
              <w:rPr>
                <w:rFonts w:ascii="Calibri" w:hAnsi="Calibri"/>
              </w:rPr>
            </w:pPr>
          </w:p>
        </w:tc>
        <w:tc>
          <w:tcPr>
            <w:tcW w:w="2147" w:type="dxa"/>
            <w:vAlign w:val="center"/>
          </w:tcPr>
          <w:p w:rsidR="00843BCE" w:rsidRPr="009A46CF" w:rsidRDefault="00843BCE" w:rsidP="009A46CF">
            <w:pPr>
              <w:pStyle w:val="NoSpacing"/>
              <w:rPr>
                <w:rFonts w:ascii="Calibri" w:hAnsi="Calibri"/>
              </w:rPr>
            </w:pPr>
            <w:r w:rsidRPr="009A46CF">
              <w:rPr>
                <w:rFonts w:ascii="Calibri" w:hAnsi="Calibri"/>
              </w:rPr>
              <w:t>Telephone</w:t>
            </w:r>
          </w:p>
        </w:tc>
      </w:tr>
      <w:tr w:rsidR="00843BCE" w:rsidRPr="009A46CF" w:rsidTr="002E1678">
        <w:tblPrEx>
          <w:tblCellMar>
            <w:top w:w="0" w:type="dxa"/>
            <w:bottom w:w="0" w:type="dxa"/>
          </w:tblCellMar>
        </w:tblPrEx>
        <w:trPr>
          <w:trHeight w:val="55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1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31"/>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bl>
    <w:p w:rsidR="00843BCE" w:rsidRPr="009A46CF" w:rsidRDefault="00843BCE" w:rsidP="009A46CF">
      <w:pPr>
        <w:pStyle w:val="NoSpacing"/>
      </w:pPr>
    </w:p>
    <w:p w:rsidR="00E6218D" w:rsidRPr="009A46CF" w:rsidRDefault="00612A38" w:rsidP="009A46CF">
      <w:pPr>
        <w:pStyle w:val="NoSpacing"/>
      </w:pPr>
      <w:r w:rsidRPr="009A46CF">
        <w:tab/>
      </w:r>
      <w:r w:rsidRPr="009A46CF">
        <w:tab/>
      </w:r>
    </w:p>
    <w:p w:rsidR="00E6218D" w:rsidRPr="009A46CF" w:rsidRDefault="00E6218D" w:rsidP="009A46CF">
      <w:pPr>
        <w:pStyle w:val="NoSpacing"/>
        <w:sectPr w:rsidR="00E6218D" w:rsidRPr="009A46CF" w:rsidSect="00843BCE">
          <w:pgSz w:w="11907" w:h="16840" w:code="9"/>
          <w:pgMar w:top="1440" w:right="1797" w:bottom="1440" w:left="1797" w:header="720" w:footer="720" w:gutter="0"/>
          <w:pgNumType w:chapStyle="1" w:chapSep="period"/>
          <w:cols w:space="720" w:equalWidth="0">
            <w:col w:w="8306" w:space="720"/>
          </w:cols>
        </w:sectPr>
      </w:pPr>
    </w:p>
    <w:p w:rsidR="00E6218D" w:rsidRDefault="0086618E" w:rsidP="00D0783D">
      <w:pPr>
        <w:pStyle w:val="Heading2"/>
      </w:pPr>
      <w:bookmarkStart w:id="94" w:name="Appendix6"/>
      <w:bookmarkStart w:id="95" w:name="_Toc459981192"/>
      <w:bookmarkStart w:id="96" w:name="_Toc462297437"/>
      <w:r w:rsidRPr="009A46CF">
        <w:t>Appendix 6</w:t>
      </w:r>
      <w:bookmarkEnd w:id="95"/>
      <w:r w:rsidR="00882DE0">
        <w:t xml:space="preserve"> School Welcome Leaflet</w:t>
      </w:r>
      <w:bookmarkEnd w:id="96"/>
    </w:p>
    <w:p w:rsidR="00882DE0" w:rsidRPr="00882DE0" w:rsidRDefault="00882DE0" w:rsidP="00882DE0"/>
    <w:bookmarkEnd w:id="94"/>
    <w:p w:rsidR="00E6218D" w:rsidRPr="009A46CF" w:rsidRDefault="00420740" w:rsidP="009A46CF">
      <w:pPr>
        <w:pStyle w:val="NoSpacing"/>
      </w:pPr>
      <w:r w:rsidRPr="009A46CF">
        <w:rPr>
          <w:noProof/>
        </w:rPr>
        <mc:AlternateContent>
          <mc:Choice Requires="wps">
            <w:drawing>
              <wp:anchor distT="0" distB="0" distL="114300" distR="114300" simplePos="0" relativeHeight="251651584" behindDoc="0" locked="0" layoutInCell="1" allowOverlap="1">
                <wp:simplePos x="0" y="0"/>
                <wp:positionH relativeFrom="column">
                  <wp:posOffset>76200</wp:posOffset>
                </wp:positionH>
                <wp:positionV relativeFrom="paragraph">
                  <wp:posOffset>1485900</wp:posOffset>
                </wp:positionV>
                <wp:extent cx="3200400" cy="857250"/>
                <wp:effectExtent l="0" t="0" r="0" b="0"/>
                <wp:wrapTopAndBottom/>
                <wp:docPr id="296"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857250"/>
                        </a:xfrm>
                        <a:prstGeom prst="rect">
                          <a:avLst/>
                        </a:prstGeom>
                        <a:extLst>
                          <a:ext uri="{AF507438-7753-43E0-B8FC-AC1667EBCBE1}">
                            <a14:hiddenEffects xmlns:a14="http://schemas.microsoft.com/office/drawing/2010/main">
                              <a:effectLst/>
                            </a14:hiddenEffects>
                          </a:ext>
                        </a:extLst>
                      </wps:spPr>
                      <wps:txbx>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48"/>
                                <w:szCs w:val="48"/>
                                <w14:textOutline w14:w="9525" w14:cap="flat" w14:cmpd="sng" w14:algn="ctr">
                                  <w14:solidFill>
                                    <w14:srgbClr w14:val="000000"/>
                                  </w14:solidFill>
                                  <w14:prstDash w14:val="solid"/>
                                  <w14:round/>
                                </w14:textOutline>
                              </w:rPr>
                              <w:t>Children's Services</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57" o:spid="_x0000_s1057" type="#_x0000_t202" style="position:absolute;left:0;text-align:left;margin-left:6pt;margin-top:117pt;width:252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" filled="f" stroked="f">
                <o:lock v:ext="edit" shapetype="t"/>
                <v:textbox style="mso-fit-shape-to-text:t">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48"/>
                          <w:szCs w:val="48"/>
                          <w14:textOutline w14:w="9525" w14:cap="flat" w14:cmpd="sng" w14:algn="ctr">
                            <w14:solidFill>
                              <w14:srgbClr w14:val="000000"/>
                            </w14:solidFill>
                            <w14:prstDash w14:val="solid"/>
                            <w14:round/>
                          </w14:textOutline>
                        </w:rPr>
                        <w:t>Children's Services</w:t>
                      </w:r>
                    </w:p>
                  </w:txbxContent>
                </v:textbox>
                <w10:wrap type="topAndBottom"/>
              </v:shape>
            </w:pict>
          </mc:Fallback>
        </mc:AlternateContent>
      </w:r>
      <w:r w:rsidRPr="009A46CF">
        <w:rPr>
          <w:noProof/>
        </w:rPr>
        <mc:AlternateContent>
          <mc:Choice Requires="wps">
            <w:drawing>
              <wp:anchor distT="0" distB="0" distL="114300" distR="114300" simplePos="0" relativeHeight="251650560" behindDoc="0" locked="0" layoutInCell="1" allowOverlap="1">
                <wp:simplePos x="0" y="0"/>
                <wp:positionH relativeFrom="column">
                  <wp:posOffset>76200</wp:posOffset>
                </wp:positionH>
                <wp:positionV relativeFrom="paragraph">
                  <wp:posOffset>114300</wp:posOffset>
                </wp:positionV>
                <wp:extent cx="2971800" cy="1051560"/>
                <wp:effectExtent l="0" t="0" r="0" b="0"/>
                <wp:wrapTopAndBottom/>
                <wp:docPr id="295"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1051560"/>
                        </a:xfrm>
                        <a:prstGeom prst="rect">
                          <a:avLst/>
                        </a:prstGeom>
                        <a:extLst>
                          <a:ext uri="{AF507438-7753-43E0-B8FC-AC1667EBCBE1}">
                            <a14:hiddenEffects xmlns:a14="http://schemas.microsoft.com/office/drawing/2010/main">
                              <a:effectLst/>
                            </a14:hiddenEffects>
                          </a:ext>
                        </a:extLst>
                      </wps:spPr>
                      <wps:txbx>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56" o:spid="_x0000_s1058" type="#_x0000_t202" style="position:absolute;left:0;text-align:left;margin-left:6pt;margin-top:9pt;width:234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" filled="f" stroked="f">
                <o:lock v:ext="edit" shapetype="t"/>
                <v:textbox style="mso-fit-shape-to-text:t">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v:textbox>
                <w10:wrap type="topAndBottom"/>
              </v:shape>
            </w:pict>
          </mc:Fallback>
        </mc:AlternateContent>
      </w:r>
      <w:r w:rsidRPr="009A46CF">
        <w:rPr>
          <w:noProof/>
        </w:rPr>
        <mc:AlternateContent>
          <mc:Choice Requires="wps">
            <w:drawing>
              <wp:anchor distT="0" distB="0" distL="114300" distR="114300" simplePos="0" relativeHeight="251654656" behindDoc="0" locked="0" layoutInCell="1" allowOverlap="1">
                <wp:simplePos x="0" y="0"/>
                <wp:positionH relativeFrom="column">
                  <wp:posOffset>6019800</wp:posOffset>
                </wp:positionH>
                <wp:positionV relativeFrom="paragraph">
                  <wp:posOffset>114300</wp:posOffset>
                </wp:positionV>
                <wp:extent cx="2943225" cy="647700"/>
                <wp:effectExtent l="0" t="0" r="0" b="0"/>
                <wp:wrapTopAndBottom/>
                <wp:docPr id="294"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647700"/>
                        </a:xfrm>
                        <a:prstGeom prst="rect">
                          <a:avLst/>
                        </a:prstGeom>
                        <a:extLst>
                          <a:ext uri="{AF507438-7753-43E0-B8FC-AC1667EBCBE1}">
                            <a14:hiddenEffects xmlns:a14="http://schemas.microsoft.com/office/drawing/2010/main">
                              <a:effectLst/>
                            </a14:hiddenEffects>
                          </a:ext>
                        </a:extLst>
                      </wps:spPr>
                      <wps:txbx>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61" o:spid="_x0000_s1059" type="#_x0000_t202" style="position:absolute;left:0;text-align:left;margin-left:474pt;margin-top:9pt;width:231.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" filled="f" stroked="f">
                <o:lock v:ext="edit" shapetype="t"/>
                <v:textbox style="mso-fit-shape-to-text:t">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v:textbox>
                <w10:wrap type="topAndBottom"/>
              </v:shape>
            </w:pict>
          </mc:Fallback>
        </mc:AlternateContent>
      </w:r>
      <w:r w:rsidRPr="009A46CF">
        <w:rPr>
          <w:noProof/>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4229100</wp:posOffset>
                </wp:positionV>
                <wp:extent cx="3124200" cy="800100"/>
                <wp:effectExtent l="0" t="0" r="0" b="0"/>
                <wp:wrapTopAndBottom/>
                <wp:docPr id="293"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4200" cy="800100"/>
                        </a:xfrm>
                        <a:prstGeom prst="rect">
                          <a:avLst/>
                        </a:prstGeom>
                        <a:extLst>
                          <a:ext uri="{AF507438-7753-43E0-B8FC-AC1667EBCBE1}">
                            <a14:hiddenEffects xmlns:a14="http://schemas.microsoft.com/office/drawing/2010/main">
                              <a:effectLst/>
                            </a14:hiddenEffects>
                          </a:ext>
                        </a:extLst>
                      </wps:spPr>
                      <wps:txbx>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62" o:spid="_x0000_s1060" type="#_x0000_t202" style="position:absolute;left:0;text-align:left;margin-left:468pt;margin-top:333pt;width:246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" filled="f" stroked="f">
                <o:lock v:ext="edit" shapetype="t"/>
                <v:textbox style="mso-fit-shape-to-text:t">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v:textbox>
                <w10:wrap type="topAndBottom"/>
              </v:shape>
            </w:pict>
          </mc:Fallback>
        </mc:AlternateContent>
      </w:r>
    </w:p>
    <w:p w:rsidR="00E6218D" w:rsidRPr="009A46CF" w:rsidRDefault="00420740" w:rsidP="009A46CF">
      <w:pPr>
        <w:pStyle w:val="NoSpacing"/>
      </w:pPr>
      <w:r w:rsidRPr="009A46CF">
        <w:rPr>
          <w:noProof/>
        </w:rPr>
        <mc:AlternateContent>
          <mc:Choice Requires="wps">
            <w:drawing>
              <wp:anchor distT="0" distB="0" distL="114300" distR="114300" simplePos="0" relativeHeight="251658752" behindDoc="0" locked="0" layoutInCell="1" allowOverlap="1">
                <wp:simplePos x="0" y="0"/>
                <wp:positionH relativeFrom="column">
                  <wp:posOffset>6553200</wp:posOffset>
                </wp:positionH>
                <wp:positionV relativeFrom="paragraph">
                  <wp:posOffset>137160</wp:posOffset>
                </wp:positionV>
                <wp:extent cx="1814830" cy="2692400"/>
                <wp:effectExtent l="0" t="0" r="0" b="0"/>
                <wp:wrapNone/>
                <wp:docPr id="29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420740">
                            <w:r>
                              <w:rPr>
                                <w:noProof/>
                              </w:rPr>
                              <w:drawing>
                                <wp:inline distT="0" distB="0" distL="0" distR="0">
                                  <wp:extent cx="1628775" cy="2447925"/>
                                  <wp:effectExtent l="0" t="0" r="0" b="0"/>
                                  <wp:docPr id="1" name="Picture 1"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775" cy="2447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516pt;margin-top:10.8pt;width:142.9pt;height:2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" stroked="f">
                <v:textbox style="mso-fit-shape-to-text:t">
                  <w:txbxContent>
                    <w:p w:rsidR="00EB5839" w:rsidRDefault="00420740">
                      <w:r>
                        <w:rPr>
                          <w:noProof/>
                        </w:rPr>
                        <w:drawing>
                          <wp:inline distT="0" distB="0" distL="0" distR="0">
                            <wp:extent cx="1628775" cy="2447925"/>
                            <wp:effectExtent l="0" t="0" r="0" b="0"/>
                            <wp:docPr id="1" name="Picture 1"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775" cy="2447925"/>
                                    </a:xfrm>
                                    <a:prstGeom prst="rect">
                                      <a:avLst/>
                                    </a:prstGeom>
                                    <a:noFill/>
                                    <a:ln>
                                      <a:noFill/>
                                    </a:ln>
                                  </pic:spPr>
                                </pic:pic>
                              </a:graphicData>
                            </a:graphic>
                          </wp:inline>
                        </w:drawing>
                      </w:r>
                    </w:p>
                  </w:txbxContent>
                </v:textbox>
              </v:shape>
            </w:pict>
          </mc:Fallback>
        </mc:AlternateContent>
      </w:r>
      <w:r w:rsidRPr="009A46CF">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586740</wp:posOffset>
                </wp:positionV>
                <wp:extent cx="3048000" cy="800100"/>
                <wp:effectExtent l="0" t="0" r="0" b="0"/>
                <wp:wrapTopAndBottom/>
                <wp:docPr id="29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800100"/>
                        </a:xfrm>
                        <a:prstGeom prst="rect">
                          <a:avLst/>
                        </a:prstGeom>
                        <a:extLst>
                          <a:ext uri="{AF507438-7753-43E0-B8FC-AC1667EBCBE1}">
                            <a14:hiddenEffects xmlns:a14="http://schemas.microsoft.com/office/drawing/2010/main">
                              <a:effectLst/>
                            </a14:hiddenEffects>
                          </a:ext>
                        </a:extLst>
                      </wps:spPr>
                      <wps:txbx>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Education &amp; Early Years Safeguarding Team</w:t>
                            </w:r>
                          </w:p>
                        </w:txbxContent>
                      </wps:txbx>
                      <wps:bodyPr spcFirstLastPara="1" wrap="square" numCol="1" fromWordArt="1">
                        <a:prstTxWarp prst="textArchDown">
                          <a:avLst>
                            <a:gd name="adj" fmla="val 47294"/>
                          </a:avLst>
                        </a:prstTxWarp>
                        <a:spAutoFit/>
                      </wps:bodyPr>
                    </wps:wsp>
                  </a:graphicData>
                </a:graphic>
                <wp14:sizeRelH relativeFrom="page">
                  <wp14:pctWidth>0</wp14:pctWidth>
                </wp14:sizeRelH>
                <wp14:sizeRelV relativeFrom="page">
                  <wp14:pctHeight>0</wp14:pctHeight>
                </wp14:sizeRelV>
              </wp:anchor>
            </w:drawing>
          </mc:Choice>
          <mc:Fallback>
            <w:pict>
              <v:shape id="WordArt 58" o:spid="_x0000_s1062" type="#_x0000_t202" style="position:absolute;left:0;text-align:left;margin-left:0;margin-top:46.2pt;width:240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" filled="f" stroked="f">
                <o:lock v:ext="edit" shapetype="t"/>
                <v:textbox style="mso-fit-shape-to-text:t">
                  <w:txbxContent>
                    <w:p w:rsidR="00420740" w:rsidRDefault="00420740" w:rsidP="00420740">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Education &amp; Early Years Safeguarding Team</w:t>
                      </w:r>
                    </w:p>
                  </w:txbxContent>
                </v:textbox>
                <w10:wrap type="topAndBottom"/>
              </v:shape>
            </w:pict>
          </mc:Fallback>
        </mc:AlternateContent>
      </w:r>
    </w:p>
    <w:p w:rsidR="00E6218D" w:rsidRPr="009A46CF" w:rsidRDefault="00E6218D" w:rsidP="009A46CF">
      <w:pPr>
        <w:pStyle w:val="NoSpacing"/>
      </w:pPr>
    </w:p>
    <w:p w:rsidR="00E6218D" w:rsidRPr="009A46CF" w:rsidRDefault="00420740" w:rsidP="009A46CF">
      <w:pPr>
        <w:pStyle w:val="NoSpacing"/>
      </w:pPr>
      <w:r w:rsidRPr="009A46CF">
        <w:rPr>
          <w:noProof/>
        </w:rPr>
        <w:drawing>
          <wp:anchor distT="0" distB="0" distL="114300" distR="114300" simplePos="0" relativeHeight="251653632" behindDoc="0" locked="0" layoutInCell="1" allowOverlap="1">
            <wp:simplePos x="0" y="0"/>
            <wp:positionH relativeFrom="column">
              <wp:posOffset>1066800</wp:posOffset>
            </wp:positionH>
            <wp:positionV relativeFrom="paragraph">
              <wp:posOffset>321945</wp:posOffset>
            </wp:positionV>
            <wp:extent cx="1066800" cy="713740"/>
            <wp:effectExtent l="0" t="0" r="0" b="0"/>
            <wp:wrapTopAndBottom/>
            <wp:docPr id="60" name="Picture 60"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vestorinpeop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18D" w:rsidRPr="009A46CF" w:rsidRDefault="00E6218D" w:rsidP="009A46CF">
      <w:pPr>
        <w:pStyle w:val="NoSpacing"/>
      </w:pPr>
    </w:p>
    <w:p w:rsidR="00E6218D" w:rsidRPr="009A46CF" w:rsidRDefault="00420740" w:rsidP="009A46CF">
      <w:pPr>
        <w:pStyle w:val="NoSpacing"/>
      </w:pPr>
      <w:r w:rsidRPr="009A46CF">
        <w:rPr>
          <w:noProof/>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43815</wp:posOffset>
                </wp:positionV>
                <wp:extent cx="3505200" cy="512445"/>
                <wp:effectExtent l="0" t="0" r="0" b="0"/>
                <wp:wrapNone/>
                <wp:docPr id="2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Pr="006D6175" w:rsidRDefault="00EB5839" w:rsidP="00F244B5">
                            <w:pPr>
                              <w:jc w:val="center"/>
                            </w:pPr>
                            <w:r w:rsidRPr="006D6175">
                              <w:t>Ref: Seacroft Grange Primary School 07/2007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left:0;text-align:left;margin-left:-30pt;margin-top:3.45pt;width:276pt;height:4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" stroked="f">
                <v:textbox>
                  <w:txbxContent>
                    <w:p w:rsidR="00EB5839" w:rsidRPr="006D6175" w:rsidRDefault="00EB5839" w:rsidP="00F244B5">
                      <w:pPr>
                        <w:jc w:val="center"/>
                      </w:pPr>
                      <w:r w:rsidRPr="006D6175">
                        <w:t>Ref: Seacroft Grange Primary School 07/2007</w:t>
                      </w:r>
                    </w:p>
                  </w:txbxContent>
                </v:textbox>
              </v:shape>
            </w:pict>
          </mc:Fallback>
        </mc:AlternateContent>
      </w:r>
    </w:p>
    <w:p w:rsidR="00E6218D" w:rsidRPr="009A46CF" w:rsidRDefault="00420740" w:rsidP="009A46CF">
      <w:pPr>
        <w:pStyle w:val="NoSpacing"/>
      </w:pPr>
      <w:r w:rsidRPr="009A46CF">
        <w:rPr>
          <w:noProof/>
        </w:rPr>
        <mc:AlternateContent>
          <mc:Choice Requires="wps">
            <w:drawing>
              <wp:anchor distT="0" distB="0" distL="114300" distR="114300" simplePos="0" relativeHeight="251656704" behindDoc="0" locked="0" layoutInCell="1" allowOverlap="1">
                <wp:simplePos x="0" y="0"/>
                <wp:positionH relativeFrom="column">
                  <wp:posOffset>-596265</wp:posOffset>
                </wp:positionH>
                <wp:positionV relativeFrom="paragraph">
                  <wp:posOffset>-208915</wp:posOffset>
                </wp:positionV>
                <wp:extent cx="4343400" cy="6163310"/>
                <wp:effectExtent l="0" t="0" r="0" b="0"/>
                <wp:wrapNone/>
                <wp:docPr id="2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6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B5839" w:rsidP="00F244B5">
                            <w:pPr>
                              <w:jc w:val="center"/>
                            </w:pPr>
                            <w:r>
                              <w:t>A warm welcome to all visitors</w:t>
                            </w:r>
                          </w:p>
                          <w:p w:rsidR="00EB5839" w:rsidRDefault="00EB5839" w:rsidP="00F244B5">
                            <w:pPr>
                              <w:jc w:val="center"/>
                            </w:pPr>
                          </w:p>
                          <w:p w:rsidR="00EB5839" w:rsidRDefault="00EB5839" w:rsidP="00F244B5">
                            <w:pPr>
                              <w:jc w:val="center"/>
                            </w:pPr>
                            <w:r>
                              <w:t>Please can you ensure you sign in at reception as a security measure.</w:t>
                            </w:r>
                          </w:p>
                          <w:p w:rsidR="00EB5839" w:rsidRDefault="00EB5839" w:rsidP="00F244B5">
                            <w:pPr>
                              <w:jc w:val="center"/>
                            </w:pPr>
                          </w:p>
                          <w:p w:rsidR="00EB5839" w:rsidRDefault="00EB5839" w:rsidP="00F244B5">
                            <w:pPr>
                              <w:jc w:val="center"/>
                            </w:pPr>
                            <w:r>
                              <w:t>In the event of an emergency please leave the building by the nearest fire exit, which will be identified by a green exit sign and assemble on the main playground to the rear of the school.</w:t>
                            </w:r>
                          </w:p>
                          <w:p w:rsidR="00EB5839" w:rsidRDefault="00EB5839" w:rsidP="00F244B5">
                            <w:pPr>
                              <w:jc w:val="center"/>
                            </w:pPr>
                            <w:r>
                              <w:t>Visitors are welcome to use the tea and coffee making facilities in the staffroom and to make a contribution towards the cost.</w:t>
                            </w:r>
                          </w:p>
                          <w:p w:rsidR="00EB5839" w:rsidRDefault="00EB5839" w:rsidP="00F244B5">
                            <w:pPr>
                              <w:jc w:val="center"/>
                            </w:pPr>
                            <w:r>
                              <w:t>We pride ourselves on being a well-organised school with high expectations of behaviour.</w:t>
                            </w:r>
                          </w:p>
                          <w:p w:rsidR="00EB5839" w:rsidRDefault="00EB5839" w:rsidP="00F244B5">
                            <w:pPr>
                              <w:jc w:val="center"/>
                            </w:pPr>
                            <w:r>
                              <w:t>If you need to access our Behaviour Policy, and how it impacts on the day-to-day management of pupils, it can be located in the central file in the Head Teachers office.</w:t>
                            </w:r>
                          </w:p>
                          <w:p w:rsidR="00EB5839" w:rsidRDefault="00EB5839" w:rsidP="00F244B5">
                            <w:pPr>
                              <w:jc w:val="center"/>
                            </w:pPr>
                            <w:r>
                              <w:t>If you have any concerns around behaviour then please refer them to Mr O’Grady the Head Teacher, or Mrs Bellis the Deputy Head.</w:t>
                            </w:r>
                          </w:p>
                          <w:p w:rsidR="00EB5839" w:rsidRDefault="00EB5839" w:rsidP="00F244B5">
                            <w:pPr>
                              <w:jc w:val="center"/>
                            </w:pPr>
                            <w:r>
                              <w:t>If you have any concerns regarding child protection then please refer these Mrs D. Myland the designated teacher for child protection or Mr O’Grady the Head Teacher</w:t>
                            </w:r>
                          </w:p>
                          <w:p w:rsidR="00EB5839" w:rsidRDefault="00EB5839" w:rsidP="00F244B5">
                            <w:pPr>
                              <w:jc w:val="center"/>
                            </w:pPr>
                            <w:r>
                              <w:t>We hope you have an enjoyable visit to Somewhere school.</w:t>
                            </w:r>
                          </w:p>
                          <w:p w:rsidR="00EB5839" w:rsidRDefault="00420740" w:rsidP="00F244B5">
                            <w:pPr>
                              <w:jc w:val="center"/>
                            </w:pPr>
                            <w:r>
                              <w:rPr>
                                <w:noProof/>
                              </w:rPr>
                              <w:drawing>
                                <wp:inline distT="0" distB="0" distL="0" distR="0">
                                  <wp:extent cx="971550" cy="647700"/>
                                  <wp:effectExtent l="0" t="0" r="0" b="0"/>
                                  <wp:docPr id="2" name="Picture 2"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inpeop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EB5839" w:rsidRDefault="00EB5839" w:rsidP="00F244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46.95pt;margin-top:-16.45pt;width:342pt;height:48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" filled="f" stroked="f">
                <v:textbox>
                  <w:txbxContent>
                    <w:p w:rsidR="00EB5839" w:rsidRDefault="00EB5839" w:rsidP="00F244B5">
                      <w:pPr>
                        <w:jc w:val="center"/>
                      </w:pPr>
                      <w:r>
                        <w:t>A warm welcome to all visitors</w:t>
                      </w:r>
                    </w:p>
                    <w:p w:rsidR="00EB5839" w:rsidRDefault="00EB5839" w:rsidP="00F244B5">
                      <w:pPr>
                        <w:jc w:val="center"/>
                      </w:pPr>
                    </w:p>
                    <w:p w:rsidR="00EB5839" w:rsidRDefault="00EB5839" w:rsidP="00F244B5">
                      <w:pPr>
                        <w:jc w:val="center"/>
                      </w:pPr>
                      <w:r>
                        <w:t>Please can you ensure you sign in at reception as a security measure.</w:t>
                      </w:r>
                    </w:p>
                    <w:p w:rsidR="00EB5839" w:rsidRDefault="00EB5839" w:rsidP="00F244B5">
                      <w:pPr>
                        <w:jc w:val="center"/>
                      </w:pPr>
                    </w:p>
                    <w:p w:rsidR="00EB5839" w:rsidRDefault="00EB5839" w:rsidP="00F244B5">
                      <w:pPr>
                        <w:jc w:val="center"/>
                      </w:pPr>
                      <w:r>
                        <w:t>In the event of an emergency please leave the building by the nearest fire exit, which will be identified by a green exit sign and assemble on the main playground to the rear of the school.</w:t>
                      </w:r>
                    </w:p>
                    <w:p w:rsidR="00EB5839" w:rsidRDefault="00EB5839" w:rsidP="00F244B5">
                      <w:pPr>
                        <w:jc w:val="center"/>
                      </w:pPr>
                      <w:r>
                        <w:t>Visitors are welcome to use the tea and coffee making facilities in the staffroom and to make a contribution towards the cost.</w:t>
                      </w:r>
                    </w:p>
                    <w:p w:rsidR="00EB5839" w:rsidRDefault="00EB5839" w:rsidP="00F244B5">
                      <w:pPr>
                        <w:jc w:val="center"/>
                      </w:pPr>
                      <w:r>
                        <w:t>We pride ourselves on being a well-organised school with high expectations of behaviour.</w:t>
                      </w:r>
                    </w:p>
                    <w:p w:rsidR="00EB5839" w:rsidRDefault="00EB5839" w:rsidP="00F244B5">
                      <w:pPr>
                        <w:jc w:val="center"/>
                      </w:pPr>
                      <w:r>
                        <w:t>If you need to access our Behaviour Policy, and how it impacts on the day-to-day management of pupils, it can be located in the central file in the Head Teachers office.</w:t>
                      </w:r>
                    </w:p>
                    <w:p w:rsidR="00EB5839" w:rsidRDefault="00EB5839" w:rsidP="00F244B5">
                      <w:pPr>
                        <w:jc w:val="center"/>
                      </w:pPr>
                      <w:r>
                        <w:t>If you have any concerns around behaviour then please refer them to Mr O’Grady the Head Teacher, or Mrs Bellis the Deputy Head.</w:t>
                      </w:r>
                    </w:p>
                    <w:p w:rsidR="00EB5839" w:rsidRDefault="00EB5839" w:rsidP="00F244B5">
                      <w:pPr>
                        <w:jc w:val="center"/>
                      </w:pPr>
                      <w:r>
                        <w:t>If you have any concerns regarding child protection then please refer these Mrs D. Myland the designated teacher for child protection or Mr O’Grady the Head Teacher</w:t>
                      </w:r>
                    </w:p>
                    <w:p w:rsidR="00EB5839" w:rsidRDefault="00EB5839" w:rsidP="00F244B5">
                      <w:pPr>
                        <w:jc w:val="center"/>
                      </w:pPr>
                      <w:r>
                        <w:t>We hope you have an enjoyable visit to Somewhere school.</w:t>
                      </w:r>
                    </w:p>
                    <w:p w:rsidR="00EB5839" w:rsidRDefault="00420740" w:rsidP="00F244B5">
                      <w:pPr>
                        <w:jc w:val="center"/>
                      </w:pPr>
                      <w:r>
                        <w:rPr>
                          <w:noProof/>
                        </w:rPr>
                        <w:drawing>
                          <wp:inline distT="0" distB="0" distL="0" distR="0">
                            <wp:extent cx="971550" cy="647700"/>
                            <wp:effectExtent l="0" t="0" r="0" b="0"/>
                            <wp:docPr id="2" name="Picture 2"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inpeop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EB5839" w:rsidRDefault="00EB5839" w:rsidP="00F244B5">
                      <w:pPr>
                        <w:jc w:val="center"/>
                      </w:pPr>
                    </w:p>
                  </w:txbxContent>
                </v:textbox>
              </v:shape>
            </w:pict>
          </mc:Fallback>
        </mc:AlternateContent>
      </w:r>
    </w:p>
    <w:p w:rsidR="00E6218D" w:rsidRPr="009A46CF" w:rsidRDefault="00E6218D" w:rsidP="009A46CF">
      <w:pPr>
        <w:pStyle w:val="NoSpacing"/>
      </w:pPr>
    </w:p>
    <w:p w:rsidR="00E6218D" w:rsidRPr="009A46CF" w:rsidRDefault="00E6218D" w:rsidP="009A46CF">
      <w:pPr>
        <w:pStyle w:val="NoSpacing"/>
      </w:pPr>
    </w:p>
    <w:p w:rsidR="00E6218D" w:rsidRPr="009A46CF" w:rsidRDefault="00420740" w:rsidP="009A46CF">
      <w:pPr>
        <w:pStyle w:val="NoSpacing"/>
      </w:pPr>
      <w:r w:rsidRPr="009A46CF">
        <w:rPr>
          <w:noProof/>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-795655</wp:posOffset>
                </wp:positionV>
                <wp:extent cx="4267200" cy="6743700"/>
                <wp:effectExtent l="0" t="0" r="0" b="0"/>
                <wp:wrapNone/>
                <wp:docPr id="28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B5839" w:rsidP="00F244B5">
                            <w:pPr>
                              <w:jc w:val="center"/>
                              <w:rPr>
                                <w:b/>
                                <w:u w:val="single"/>
                              </w:rPr>
                            </w:pPr>
                            <w:r w:rsidRPr="00E11BEF">
                              <w:rPr>
                                <w:b/>
                                <w:u w:val="single"/>
                              </w:rPr>
                              <w:t>School Timetable</w:t>
                            </w:r>
                          </w:p>
                          <w:p w:rsidR="00EB5839" w:rsidRDefault="00EB5839" w:rsidP="00F244B5">
                            <w:pPr>
                              <w:jc w:val="center"/>
                              <w:rPr>
                                <w:b/>
                                <w:u w:val="single"/>
                              </w:rPr>
                            </w:pPr>
                          </w:p>
                          <w:p w:rsidR="00EB5839" w:rsidRDefault="00EB5839" w:rsidP="00F244B5">
                            <w:pPr>
                              <w:jc w:val="center"/>
                              <w:rPr>
                                <w:b/>
                              </w:rPr>
                            </w:pPr>
                            <w:r>
                              <w:rPr>
                                <w:b/>
                              </w:rPr>
                              <w:t>School starts at 8.45</w:t>
                            </w:r>
                          </w:p>
                          <w:p w:rsidR="00EB5839" w:rsidRDefault="00EB5839" w:rsidP="00F244B5">
                            <w:pPr>
                              <w:jc w:val="center"/>
                              <w:rPr>
                                <w:b/>
                              </w:rPr>
                            </w:pPr>
                            <w:r>
                              <w:rPr>
                                <w:b/>
                              </w:rPr>
                              <w:t>and finishes at 15.00</w:t>
                            </w:r>
                          </w:p>
                          <w:p w:rsidR="00EB5839" w:rsidRDefault="00EB5839" w:rsidP="00F244B5">
                            <w:pPr>
                              <w:jc w:val="center"/>
                              <w:rPr>
                                <w:b/>
                              </w:rPr>
                            </w:pPr>
                          </w:p>
                          <w:p w:rsidR="00EB5839" w:rsidRDefault="00EB5839" w:rsidP="00F244B5">
                            <w:pPr>
                              <w:jc w:val="center"/>
                              <w:rPr>
                                <w:b/>
                              </w:rPr>
                            </w:pPr>
                            <w:r>
                              <w:rPr>
                                <w:b/>
                              </w:rPr>
                              <w:t>Monday and Friday morning</w:t>
                            </w:r>
                          </w:p>
                          <w:p w:rsidR="00EB5839" w:rsidRDefault="00EB5839" w:rsidP="00F244B5">
                            <w:pPr>
                              <w:jc w:val="center"/>
                              <w:rPr>
                                <w:b/>
                              </w:rPr>
                            </w:pPr>
                            <w:r>
                              <w:rPr>
                                <w:b/>
                              </w:rPr>
                              <w:t>Whole school assembly</w:t>
                            </w:r>
                          </w:p>
                          <w:p w:rsidR="00EB5839" w:rsidRDefault="00EB5839" w:rsidP="00F244B5">
                            <w:pPr>
                              <w:jc w:val="center"/>
                              <w:rPr>
                                <w:b/>
                              </w:rPr>
                            </w:pPr>
                          </w:p>
                          <w:p w:rsidR="00EB5839" w:rsidRDefault="00EB5839" w:rsidP="00F244B5">
                            <w:pPr>
                              <w:jc w:val="center"/>
                              <w:rPr>
                                <w:b/>
                              </w:rPr>
                            </w:pPr>
                            <w:r>
                              <w:rPr>
                                <w:b/>
                              </w:rPr>
                              <w:t>KS1</w:t>
                            </w:r>
                          </w:p>
                          <w:p w:rsidR="00EB5839" w:rsidRDefault="00EB5839" w:rsidP="00F244B5">
                            <w:pPr>
                              <w:jc w:val="center"/>
                              <w:rPr>
                                <w:b/>
                              </w:rPr>
                            </w:pPr>
                            <w:r>
                              <w:rPr>
                                <w:b/>
                              </w:rPr>
                              <w:t>Morning Break 10.30-10.45</w:t>
                            </w:r>
                          </w:p>
                          <w:p w:rsidR="00EB5839" w:rsidRDefault="00EB5839" w:rsidP="00F244B5">
                            <w:pPr>
                              <w:jc w:val="center"/>
                              <w:rPr>
                                <w:b/>
                              </w:rPr>
                            </w:pPr>
                            <w:r>
                              <w:rPr>
                                <w:b/>
                              </w:rPr>
                              <w:t>Lunch time 12.00-13.00</w:t>
                            </w:r>
                          </w:p>
                          <w:p w:rsidR="00EB5839" w:rsidRDefault="00EB5839" w:rsidP="00F244B5">
                            <w:pPr>
                              <w:jc w:val="center"/>
                              <w:rPr>
                                <w:b/>
                              </w:rPr>
                            </w:pPr>
                          </w:p>
                          <w:p w:rsidR="00EB5839" w:rsidRPr="00170FEF" w:rsidRDefault="00EB5839" w:rsidP="00F244B5">
                            <w:pPr>
                              <w:jc w:val="center"/>
                              <w:rPr>
                                <w:b/>
                                <w:u w:val="single"/>
                              </w:rPr>
                            </w:pPr>
                            <w:r w:rsidRPr="00170FEF">
                              <w:rPr>
                                <w:b/>
                                <w:u w:val="single"/>
                              </w:rPr>
                              <w:t>KS2</w:t>
                            </w:r>
                          </w:p>
                          <w:p w:rsidR="00EB5839" w:rsidRDefault="00EB5839" w:rsidP="00F244B5">
                            <w:pPr>
                              <w:jc w:val="center"/>
                              <w:rPr>
                                <w:b/>
                              </w:rPr>
                            </w:pPr>
                            <w:r>
                              <w:rPr>
                                <w:b/>
                              </w:rPr>
                              <w:t>Morning Break 10.45-11.00</w:t>
                            </w:r>
                          </w:p>
                          <w:p w:rsidR="00EB5839" w:rsidRDefault="00EB5839" w:rsidP="00F244B5">
                            <w:pPr>
                              <w:jc w:val="center"/>
                              <w:rPr>
                                <w:b/>
                              </w:rPr>
                            </w:pPr>
                            <w:r>
                              <w:rPr>
                                <w:b/>
                              </w:rPr>
                              <w:t>Lunch time 12.30-13.15</w:t>
                            </w:r>
                          </w:p>
                          <w:p w:rsidR="00EB5839" w:rsidRDefault="00EB5839" w:rsidP="00F244B5">
                            <w:pPr>
                              <w:jc w:val="center"/>
                              <w:rPr>
                                <w:b/>
                              </w:rPr>
                            </w:pPr>
                          </w:p>
                          <w:p w:rsidR="00EB5839" w:rsidRDefault="00EB5839" w:rsidP="00F244B5">
                            <w:pPr>
                              <w:jc w:val="center"/>
                              <w:rPr>
                                <w:b/>
                              </w:rPr>
                            </w:pPr>
                            <w:r>
                              <w:rPr>
                                <w:b/>
                              </w:rPr>
                              <w:t>Ladies toilets are located at the rear of the staffroom.</w:t>
                            </w:r>
                          </w:p>
                          <w:p w:rsidR="00EB5839" w:rsidRPr="00E11BEF" w:rsidRDefault="00EB5839" w:rsidP="00F244B5">
                            <w:pPr>
                              <w:jc w:val="center"/>
                              <w:rPr>
                                <w:b/>
                              </w:rPr>
                            </w:pPr>
                            <w:r>
                              <w:rPr>
                                <w:b/>
                              </w:rPr>
                              <w:t>Gentlemen’s toilets are located next to the ICT suite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left:0;text-align:left;margin-left:409.05pt;margin-top:-62.65pt;width:33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hWhgIAABs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" stroked="f">
                <v:textbox>
                  <w:txbxContent>
                    <w:p w:rsidR="00EB5839" w:rsidRDefault="00EB5839" w:rsidP="00F244B5">
                      <w:pPr>
                        <w:jc w:val="center"/>
                        <w:rPr>
                          <w:b/>
                          <w:u w:val="single"/>
                        </w:rPr>
                      </w:pPr>
                      <w:r w:rsidRPr="00E11BEF">
                        <w:rPr>
                          <w:b/>
                          <w:u w:val="single"/>
                        </w:rPr>
                        <w:t>School Timetable</w:t>
                      </w:r>
                    </w:p>
                    <w:p w:rsidR="00EB5839" w:rsidRDefault="00EB5839" w:rsidP="00F244B5">
                      <w:pPr>
                        <w:jc w:val="center"/>
                        <w:rPr>
                          <w:b/>
                          <w:u w:val="single"/>
                        </w:rPr>
                      </w:pPr>
                    </w:p>
                    <w:p w:rsidR="00EB5839" w:rsidRDefault="00EB5839" w:rsidP="00F244B5">
                      <w:pPr>
                        <w:jc w:val="center"/>
                        <w:rPr>
                          <w:b/>
                        </w:rPr>
                      </w:pPr>
                      <w:r>
                        <w:rPr>
                          <w:b/>
                        </w:rPr>
                        <w:t>School starts at 8.45</w:t>
                      </w:r>
                    </w:p>
                    <w:p w:rsidR="00EB5839" w:rsidRDefault="00EB5839" w:rsidP="00F244B5">
                      <w:pPr>
                        <w:jc w:val="center"/>
                        <w:rPr>
                          <w:b/>
                        </w:rPr>
                      </w:pPr>
                      <w:r>
                        <w:rPr>
                          <w:b/>
                        </w:rPr>
                        <w:t>and finishes at 15.00</w:t>
                      </w:r>
                    </w:p>
                    <w:p w:rsidR="00EB5839" w:rsidRDefault="00EB5839" w:rsidP="00F244B5">
                      <w:pPr>
                        <w:jc w:val="center"/>
                        <w:rPr>
                          <w:b/>
                        </w:rPr>
                      </w:pPr>
                    </w:p>
                    <w:p w:rsidR="00EB5839" w:rsidRDefault="00EB5839" w:rsidP="00F244B5">
                      <w:pPr>
                        <w:jc w:val="center"/>
                        <w:rPr>
                          <w:b/>
                        </w:rPr>
                      </w:pPr>
                      <w:r>
                        <w:rPr>
                          <w:b/>
                        </w:rPr>
                        <w:t>Monday and Friday morning</w:t>
                      </w:r>
                    </w:p>
                    <w:p w:rsidR="00EB5839" w:rsidRDefault="00EB5839" w:rsidP="00F244B5">
                      <w:pPr>
                        <w:jc w:val="center"/>
                        <w:rPr>
                          <w:b/>
                        </w:rPr>
                      </w:pPr>
                      <w:r>
                        <w:rPr>
                          <w:b/>
                        </w:rPr>
                        <w:t>Whole school assembly</w:t>
                      </w:r>
                    </w:p>
                    <w:p w:rsidR="00EB5839" w:rsidRDefault="00EB5839" w:rsidP="00F244B5">
                      <w:pPr>
                        <w:jc w:val="center"/>
                        <w:rPr>
                          <w:b/>
                        </w:rPr>
                      </w:pPr>
                    </w:p>
                    <w:p w:rsidR="00EB5839" w:rsidRDefault="00EB5839" w:rsidP="00F244B5">
                      <w:pPr>
                        <w:jc w:val="center"/>
                        <w:rPr>
                          <w:b/>
                        </w:rPr>
                      </w:pPr>
                      <w:r>
                        <w:rPr>
                          <w:b/>
                        </w:rPr>
                        <w:t>KS1</w:t>
                      </w:r>
                    </w:p>
                    <w:p w:rsidR="00EB5839" w:rsidRDefault="00EB5839" w:rsidP="00F244B5">
                      <w:pPr>
                        <w:jc w:val="center"/>
                        <w:rPr>
                          <w:b/>
                        </w:rPr>
                      </w:pPr>
                      <w:r>
                        <w:rPr>
                          <w:b/>
                        </w:rPr>
                        <w:t>Morning Break 10.30-10.45</w:t>
                      </w:r>
                    </w:p>
                    <w:p w:rsidR="00EB5839" w:rsidRDefault="00EB5839" w:rsidP="00F244B5">
                      <w:pPr>
                        <w:jc w:val="center"/>
                        <w:rPr>
                          <w:b/>
                        </w:rPr>
                      </w:pPr>
                      <w:r>
                        <w:rPr>
                          <w:b/>
                        </w:rPr>
                        <w:t>Lunch time 12.00-13.00</w:t>
                      </w:r>
                    </w:p>
                    <w:p w:rsidR="00EB5839" w:rsidRDefault="00EB5839" w:rsidP="00F244B5">
                      <w:pPr>
                        <w:jc w:val="center"/>
                        <w:rPr>
                          <w:b/>
                        </w:rPr>
                      </w:pPr>
                    </w:p>
                    <w:p w:rsidR="00EB5839" w:rsidRPr="00170FEF" w:rsidRDefault="00EB5839" w:rsidP="00F244B5">
                      <w:pPr>
                        <w:jc w:val="center"/>
                        <w:rPr>
                          <w:b/>
                          <w:u w:val="single"/>
                        </w:rPr>
                      </w:pPr>
                      <w:r w:rsidRPr="00170FEF">
                        <w:rPr>
                          <w:b/>
                          <w:u w:val="single"/>
                        </w:rPr>
                        <w:t>KS2</w:t>
                      </w:r>
                    </w:p>
                    <w:p w:rsidR="00EB5839" w:rsidRDefault="00EB5839" w:rsidP="00F244B5">
                      <w:pPr>
                        <w:jc w:val="center"/>
                        <w:rPr>
                          <w:b/>
                        </w:rPr>
                      </w:pPr>
                      <w:r>
                        <w:rPr>
                          <w:b/>
                        </w:rPr>
                        <w:t>Morning Break 10.45-11.00</w:t>
                      </w:r>
                    </w:p>
                    <w:p w:rsidR="00EB5839" w:rsidRDefault="00EB5839" w:rsidP="00F244B5">
                      <w:pPr>
                        <w:jc w:val="center"/>
                        <w:rPr>
                          <w:b/>
                        </w:rPr>
                      </w:pPr>
                      <w:r>
                        <w:rPr>
                          <w:b/>
                        </w:rPr>
                        <w:t>Lunch time 12.30-13.15</w:t>
                      </w:r>
                    </w:p>
                    <w:p w:rsidR="00EB5839" w:rsidRDefault="00EB5839" w:rsidP="00F244B5">
                      <w:pPr>
                        <w:jc w:val="center"/>
                        <w:rPr>
                          <w:b/>
                        </w:rPr>
                      </w:pPr>
                    </w:p>
                    <w:p w:rsidR="00EB5839" w:rsidRDefault="00EB5839" w:rsidP="00F244B5">
                      <w:pPr>
                        <w:jc w:val="center"/>
                        <w:rPr>
                          <w:b/>
                        </w:rPr>
                      </w:pPr>
                      <w:r>
                        <w:rPr>
                          <w:b/>
                        </w:rPr>
                        <w:t>Ladies toilets are located at the rear of the staffroom.</w:t>
                      </w:r>
                    </w:p>
                    <w:p w:rsidR="00EB5839" w:rsidRPr="00E11BEF" w:rsidRDefault="00EB5839" w:rsidP="00F244B5">
                      <w:pPr>
                        <w:jc w:val="center"/>
                        <w:rPr>
                          <w:b/>
                        </w:rPr>
                      </w:pPr>
                      <w:r>
                        <w:rPr>
                          <w:b/>
                        </w:rPr>
                        <w:t>Gentlemen’s toilets are located next to the ICT suite</w:t>
                      </w:r>
                    </w:p>
                  </w:txbxContent>
                </v:textbox>
              </v:shape>
            </w:pict>
          </mc:Fallback>
        </mc:AlternateContent>
      </w: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5C0479" w:rsidRPr="009A46CF" w:rsidRDefault="005C0479" w:rsidP="009A46CF">
      <w:pPr>
        <w:pStyle w:val="NoSpacing"/>
        <w:sectPr w:rsidR="005C0479" w:rsidRPr="009A46CF" w:rsidSect="00E6218D">
          <w:type w:val="continuous"/>
          <w:pgSz w:w="16840" w:h="11907" w:orient="landscape" w:code="9"/>
          <w:pgMar w:top="1797" w:right="1440" w:bottom="1797" w:left="1440" w:header="720" w:footer="720" w:gutter="0"/>
          <w:pgNumType w:chapStyle="1" w:chapSep="period"/>
          <w:cols w:space="720" w:equalWidth="0">
            <w:col w:w="8306" w:space="720"/>
          </w:cols>
        </w:sectPr>
      </w:pPr>
    </w:p>
    <w:p w:rsidR="005C0479" w:rsidRPr="009A46CF" w:rsidRDefault="008A1A42" w:rsidP="00882DE0">
      <w:pPr>
        <w:pStyle w:val="Heading2"/>
      </w:pPr>
      <w:bookmarkStart w:id="97" w:name="Appendix7"/>
      <w:bookmarkStart w:id="98" w:name="_Toc459981193"/>
      <w:bookmarkStart w:id="99" w:name="_Toc462297438"/>
      <w:r w:rsidRPr="00782041">
        <w:rPr>
          <w:color w:val="404040"/>
          <w:sz w:val="24"/>
          <w:szCs w:val="24"/>
        </w:rPr>
        <w:t xml:space="preserve">Appendix </w:t>
      </w:r>
      <w:r w:rsidR="00414B38" w:rsidRPr="00782041">
        <w:rPr>
          <w:color w:val="404040"/>
          <w:sz w:val="24"/>
          <w:szCs w:val="24"/>
        </w:rPr>
        <w:t>7</w:t>
      </w:r>
      <w:bookmarkEnd w:id="98"/>
      <w:r w:rsidR="00414B38" w:rsidRPr="009A46CF">
        <w:t xml:space="preserve"> </w:t>
      </w:r>
      <w:bookmarkEnd w:id="97"/>
      <w:r w:rsidR="006A3DFD">
        <w:tab/>
      </w:r>
      <w:r w:rsidR="006A3DFD">
        <w:tab/>
      </w:r>
      <w:r w:rsidR="00414B38" w:rsidRPr="009A46CF">
        <w:t>Recruitment</w:t>
      </w:r>
      <w:r w:rsidR="005C0479" w:rsidRPr="009A46CF">
        <w:t xml:space="preserve"> and Selection Checklist</w:t>
      </w:r>
      <w:bookmarkEnd w:id="99"/>
    </w:p>
    <w:p w:rsidR="00C934CA" w:rsidRPr="009A46CF" w:rsidRDefault="00C934CA" w:rsidP="009A46CF">
      <w:pPr>
        <w:pStyle w:val="NoSpacing"/>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2"/>
        <w:gridCol w:w="1134"/>
      </w:tblGrid>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Pre-interview:</w:t>
            </w:r>
          </w:p>
        </w:tc>
        <w:tc>
          <w:tcPr>
            <w:tcW w:w="992"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Initials</w:t>
            </w:r>
          </w:p>
        </w:tc>
        <w:tc>
          <w:tcPr>
            <w:tcW w:w="1134"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Date</w:t>
            </w: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2D780A" w:rsidP="009A46CF">
            <w:pPr>
              <w:pStyle w:val="NoSpacing"/>
              <w:rPr>
                <w:rFonts w:ascii="Calibri" w:hAnsi="Calibri"/>
              </w:rPr>
            </w:pPr>
            <w:r w:rsidRPr="009A46CF">
              <w:rPr>
                <w:rFonts w:ascii="Calibri" w:hAnsi="Calibri"/>
              </w:rPr>
              <w:t>Documentation</w:t>
            </w:r>
            <w:r w:rsidR="00C934CA" w:rsidRPr="009A46CF">
              <w:rPr>
                <w:rFonts w:ascii="Calibri" w:hAnsi="Calibri"/>
              </w:rPr>
              <w:t xml:space="preserve">- </w:t>
            </w:r>
            <w:r w:rsidRPr="009A46CF">
              <w:rPr>
                <w:rFonts w:ascii="Calibri" w:hAnsi="Calibri"/>
              </w:rPr>
              <w:t xml:space="preserve">  J</w:t>
            </w:r>
            <w:r w:rsidR="00C934CA" w:rsidRPr="009A46CF">
              <w:rPr>
                <w:rFonts w:ascii="Calibri" w:hAnsi="Calibri"/>
              </w:rPr>
              <w:t xml:space="preserve">ob specification and description includes relevant statements about references etc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Vacancy advertised (where appropriate) Advertisement includes reference to safeguarding policy, that is, statement of commitment to safeguarding and promoting welfare of children and need for successful applicant to be DBS checked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Applications on receipt - Scrutinised – any discrepancies/anomalies/gaps in employment </w:t>
            </w:r>
            <w:r w:rsidR="00295413" w:rsidRPr="009A46CF">
              <w:rPr>
                <w:rFonts w:ascii="Calibri" w:hAnsi="Calibri"/>
              </w:rPr>
              <w:t>and signed to confirm that the applicant accepts the content is true.</w:t>
            </w:r>
            <w:r w:rsidRPr="009A46CF">
              <w:rPr>
                <w:rFonts w:ascii="Calibri" w:hAnsi="Calibri"/>
              </w:rPr>
              <w:t xml:space="preserve">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295413" w:rsidP="009A46CF">
            <w:pPr>
              <w:pStyle w:val="NoSpacing"/>
              <w:rPr>
                <w:rFonts w:ascii="Calibri" w:hAnsi="Calibri"/>
              </w:rPr>
            </w:pPr>
            <w:r w:rsidRPr="009A46CF">
              <w:rPr>
                <w:rFonts w:ascii="Calibri" w:hAnsi="Calibri"/>
              </w:rPr>
              <w:t xml:space="preserve">Two </w:t>
            </w:r>
            <w:r w:rsidR="00C934CA" w:rsidRPr="009A46CF">
              <w:rPr>
                <w:rFonts w:ascii="Calibri" w:hAnsi="Calibri"/>
              </w:rPr>
              <w:t xml:space="preserve">References </w:t>
            </w:r>
            <w:r w:rsidRPr="009A46CF">
              <w:rPr>
                <w:rFonts w:ascii="Calibri" w:hAnsi="Calibri"/>
              </w:rPr>
              <w:t xml:space="preserve"> </w:t>
            </w:r>
          </w:p>
          <w:p w:rsidR="00C934CA" w:rsidRPr="009A46CF" w:rsidRDefault="00C934CA" w:rsidP="009A46CF">
            <w:pPr>
              <w:pStyle w:val="NoSpacing"/>
              <w:rPr>
                <w:rFonts w:ascii="Calibri" w:hAnsi="Calibri"/>
              </w:rPr>
            </w:pPr>
            <w:r w:rsidRPr="009A46CF">
              <w:rPr>
                <w:rFonts w:ascii="Calibri" w:hAnsi="Calibri"/>
              </w:rPr>
              <w:t xml:space="preserve">Sought directly from referee on short-listed candidates; ask recommended specific questions; include statement about liability for accuracy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Interview arrangements - At least two interviewers; panel members have authority to appoint; have met and agreed issues and questions/assessment criteria/standards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Interview - Explores applicants’ suitability for work with children as well as for the post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Note: identity and qualifications of successful applicant verified on day of interview by scrutiny of appropriate original documents; copies of documents taken and placed on file; where appropriate applicant completed application for DBS disclosure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Conditional offer of appointment: pre appointment checks Offer of appointment is made conditional on satisfactory completion of the following pre- appointment checks and, for non-teaching posts, a probationary period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Identity </w:t>
            </w:r>
            <w:r w:rsidR="00295413" w:rsidRPr="009A46CF">
              <w:rPr>
                <w:rFonts w:ascii="Calibri" w:hAnsi="Calibri"/>
              </w:rPr>
              <w:t xml:space="preserve"> - copies of relevant documents kept in file</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Qualifications </w:t>
            </w:r>
            <w:r w:rsidR="00295413" w:rsidRPr="009A46CF">
              <w:rPr>
                <w:rFonts w:ascii="Calibri" w:hAnsi="Calibri"/>
              </w:rPr>
              <w:t xml:space="preserve"> </w:t>
            </w:r>
            <w:r w:rsidRPr="009A46CF">
              <w:rPr>
                <w:rFonts w:ascii="Calibri" w:hAnsi="Calibri"/>
              </w:rPr>
              <w:t xml:space="preserve"> </w:t>
            </w:r>
            <w:r w:rsidR="00295413" w:rsidRPr="009A46CF">
              <w:rPr>
                <w:rFonts w:ascii="Calibri" w:hAnsi="Calibri"/>
              </w:rPr>
              <w:t>- copied of relevant documents kept in file</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Permission to work in UK, if required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DBS certificate - where appropriate satisfactory DBS certificate received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DBS Barred list – person is not prohibited from taking up the post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F70BC9"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tcPr>
          <w:p w:rsidR="00F70BC9" w:rsidRPr="009A46CF" w:rsidRDefault="00F66F6B" w:rsidP="009A46CF">
            <w:pPr>
              <w:pStyle w:val="NoSpacing"/>
              <w:rPr>
                <w:rFonts w:ascii="Calibri" w:hAnsi="Calibri"/>
              </w:rPr>
            </w:pPr>
            <w:r w:rsidRPr="009A46CF">
              <w:rPr>
                <w:rFonts w:ascii="Calibri" w:hAnsi="Calibri"/>
              </w:rPr>
              <w:t xml:space="preserve">Childcare(Disqualification) Regulations 2009 - </w:t>
            </w:r>
            <w:r w:rsidR="00F70BC9" w:rsidRPr="009A46CF">
              <w:rPr>
                <w:rFonts w:ascii="Calibri" w:hAnsi="Calibri"/>
              </w:rPr>
              <w:t>For staff who work in childcare provision or who are directly concerned with the management of such provision, the school needs to ensure that appropriate checks are carried out to ensure that individuals</w:t>
            </w:r>
            <w:r w:rsidR="001739AE" w:rsidRPr="009A46CF">
              <w:rPr>
                <w:rFonts w:ascii="Calibri" w:hAnsi="Calibri"/>
              </w:rPr>
              <w:t xml:space="preserve"> caught up in these regulations</w:t>
            </w:r>
            <w:r w:rsidR="00F70BC9" w:rsidRPr="009A46CF">
              <w:rPr>
                <w:rFonts w:ascii="Calibri" w:hAnsi="Calibri"/>
              </w:rPr>
              <w:t xml:space="preserve"> are not disqualified under the Childcare (Disqualification) Regulations 2009.</w:t>
            </w:r>
          </w:p>
        </w:tc>
        <w:tc>
          <w:tcPr>
            <w:tcW w:w="992" w:type="dxa"/>
            <w:tcBorders>
              <w:top w:val="single" w:sz="4" w:space="0" w:color="auto"/>
              <w:left w:val="single" w:sz="4" w:space="0" w:color="auto"/>
              <w:bottom w:val="single" w:sz="4" w:space="0" w:color="auto"/>
              <w:right w:val="single" w:sz="4" w:space="0" w:color="auto"/>
            </w:tcBorders>
          </w:tcPr>
          <w:p w:rsidR="00F70BC9" w:rsidRPr="009A46CF" w:rsidRDefault="00F70BC9"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70BC9" w:rsidRPr="009A46CF" w:rsidRDefault="00F70BC9"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Health – the candidate is medically fit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Prohibition – (for teaching posts in any type of school) the teacher has not been included in the prohibition list or interim prohibition list</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Qualified Teacher Status (QTS)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Statutory induction (for teachers who obtained QTS after 7 May 1999)</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70"/>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Child Protection training and others such as H&amp;S induction, Safe Working Practice, </w:t>
            </w:r>
            <w:r w:rsidR="00414B38" w:rsidRPr="009A46CF">
              <w:rPr>
                <w:rFonts w:ascii="Calibri" w:hAnsi="Calibri"/>
              </w:rPr>
              <w:t>etc.</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bl>
    <w:p w:rsidR="00FA4EAE" w:rsidRPr="009A46CF" w:rsidRDefault="00FA4EAE" w:rsidP="009A46CF">
      <w:pPr>
        <w:pStyle w:val="NoSpacing"/>
      </w:pPr>
    </w:p>
    <w:p w:rsidR="00D24EA1" w:rsidRPr="009A46CF" w:rsidRDefault="00D24EA1" w:rsidP="009A46CF">
      <w:pPr>
        <w:pStyle w:val="NoSpacing"/>
      </w:pPr>
    </w:p>
    <w:p w:rsidR="00295413" w:rsidRPr="009A46CF" w:rsidRDefault="00295413" w:rsidP="009A46CF">
      <w:pPr>
        <w:pStyle w:val="NoSpacing"/>
      </w:pPr>
    </w:p>
    <w:p w:rsidR="00295413" w:rsidRPr="009A46CF" w:rsidRDefault="00295413" w:rsidP="009A46CF">
      <w:pPr>
        <w:pStyle w:val="NoSpacing"/>
      </w:pPr>
    </w:p>
    <w:p w:rsidR="004E6907" w:rsidRPr="009A46CF" w:rsidRDefault="004E6907" w:rsidP="006C3483">
      <w:pPr>
        <w:pStyle w:val="Heading2"/>
      </w:pPr>
      <w:bookmarkStart w:id="100" w:name="Appendix8"/>
      <w:bookmarkStart w:id="101" w:name="_Toc459981194"/>
      <w:bookmarkStart w:id="102" w:name="_Toc462297439"/>
      <w:r w:rsidRPr="00782041">
        <w:rPr>
          <w:color w:val="404040"/>
          <w:sz w:val="24"/>
          <w:szCs w:val="24"/>
        </w:rPr>
        <w:t>Appendix 8</w:t>
      </w:r>
      <w:bookmarkEnd w:id="101"/>
      <w:r w:rsidR="006A3DFD">
        <w:tab/>
      </w:r>
      <w:r w:rsidR="006A3DFD">
        <w:tab/>
      </w:r>
      <w:r w:rsidR="006A3DFD">
        <w:tab/>
      </w:r>
      <w:r w:rsidR="00882DE0">
        <w:t xml:space="preserve"> CSE Response Checklist</w:t>
      </w:r>
      <w:bookmarkEnd w:id="102"/>
    </w:p>
    <w:bookmarkEnd w:id="100"/>
    <w:p w:rsidR="004E6907" w:rsidRPr="009A46CF" w:rsidRDefault="004E6907" w:rsidP="009A46CF">
      <w:pPr>
        <w:pStyle w:val="NoSpacing"/>
      </w:pPr>
    </w:p>
    <w:p w:rsidR="004E6907" w:rsidRPr="009A46CF" w:rsidRDefault="00420740" w:rsidP="009A46CF">
      <w:pPr>
        <w:pStyle w:val="NoSpacing"/>
      </w:pPr>
      <w:r w:rsidRPr="009A46CF">
        <w:rPr>
          <w:noProof/>
        </w:rPr>
        <w:drawing>
          <wp:inline distT="0" distB="0" distL="0" distR="0">
            <wp:extent cx="5657850" cy="7610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850" cy="7610475"/>
                    </a:xfrm>
                    <a:prstGeom prst="rect">
                      <a:avLst/>
                    </a:prstGeom>
                    <a:noFill/>
                    <a:ln>
                      <a:noFill/>
                    </a:ln>
                  </pic:spPr>
                </pic:pic>
              </a:graphicData>
            </a:graphic>
          </wp:inline>
        </w:drawing>
      </w:r>
    </w:p>
    <w:p w:rsidR="004E6907" w:rsidRPr="009A46CF" w:rsidRDefault="004E6907" w:rsidP="009A46CF">
      <w:pPr>
        <w:pStyle w:val="NoSpacing"/>
      </w:pPr>
    </w:p>
    <w:p w:rsidR="004E6907" w:rsidRPr="009A46CF" w:rsidRDefault="004E6907" w:rsidP="009A46CF">
      <w:pPr>
        <w:pStyle w:val="NoSpacing"/>
      </w:pPr>
      <w:hyperlink r:id="rId41" w:history="1">
        <w:r w:rsidRPr="009A46CF">
          <w:rPr>
            <w:rStyle w:val="Hyperlink"/>
          </w:rPr>
          <w:t>http://www.leedslscb.org.uk/LSCB/media/Images/CSE-Checklist-Tool-for-Partner-Agencies.docx</w:t>
        </w:r>
      </w:hyperlink>
    </w:p>
    <w:p w:rsidR="00D24EA1" w:rsidRPr="009A46CF" w:rsidRDefault="00D24EA1" w:rsidP="009A46CF">
      <w:pPr>
        <w:pStyle w:val="NoSpacing"/>
      </w:pPr>
    </w:p>
    <w:p w:rsidR="00D1108A" w:rsidRPr="009A46CF" w:rsidRDefault="00D24EA1" w:rsidP="009A46CF">
      <w:pPr>
        <w:pStyle w:val="NoSpacing"/>
      </w:pPr>
      <w:hyperlink r:id="rId42" w:history="1">
        <w:r w:rsidRPr="009A46CF">
          <w:rPr>
            <w:rStyle w:val="Hyperlink"/>
          </w:rPr>
          <w:t>http://www.leedslscb.org.uk/LSCB/media/Images/Police-information-report-for-CSE.doc</w:t>
        </w:r>
      </w:hyperlink>
    </w:p>
    <w:p w:rsidR="00B200F7" w:rsidRDefault="00D24EA1" w:rsidP="006C3483">
      <w:pPr>
        <w:pStyle w:val="Heading2"/>
      </w:pPr>
      <w:bookmarkStart w:id="103" w:name="Appendix9"/>
      <w:bookmarkStart w:id="104" w:name="_Toc459981195"/>
      <w:bookmarkStart w:id="105" w:name="_Toc462297440"/>
      <w:r w:rsidRPr="00782041">
        <w:rPr>
          <w:color w:val="595959"/>
          <w:sz w:val="24"/>
          <w:szCs w:val="24"/>
        </w:rPr>
        <w:t>Appendix 9</w:t>
      </w:r>
      <w:bookmarkEnd w:id="104"/>
      <w:r w:rsidR="00882DE0">
        <w:t xml:space="preserve"> </w:t>
      </w:r>
      <w:r w:rsidR="006A3DFD">
        <w:tab/>
      </w:r>
      <w:r w:rsidR="00882DE0">
        <w:t>Harmful Sexual Behaviour Response Checklist</w:t>
      </w:r>
      <w:bookmarkEnd w:id="105"/>
    </w:p>
    <w:p w:rsidR="00D24EA1" w:rsidRPr="009A46CF" w:rsidRDefault="00420740" w:rsidP="00B200F7">
      <w:r>
        <w:rPr>
          <w:noProof/>
        </w:rPr>
        <w:drawing>
          <wp:inline distT="0" distB="0" distL="0" distR="0">
            <wp:extent cx="5347970" cy="787971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47970" cy="7879715"/>
                    </a:xfrm>
                    <a:prstGeom prst="rect">
                      <a:avLst/>
                    </a:prstGeom>
                    <a:noFill/>
                  </pic:spPr>
                </pic:pic>
              </a:graphicData>
            </a:graphic>
          </wp:inline>
        </w:drawing>
      </w:r>
    </w:p>
    <w:bookmarkEnd w:id="103"/>
    <w:p w:rsidR="00FA4EAE" w:rsidRPr="009A46CF" w:rsidRDefault="00FA4EAE" w:rsidP="009A46CF">
      <w:pPr>
        <w:pStyle w:val="NoSpacing"/>
      </w:pPr>
      <w:r w:rsidRPr="009A46CF">
        <w:t xml:space="preserve">Further information and relevant guidance documents referred to, are available electronically from Leeds Education Hub – Safeguarding Page and directly upon request from </w:t>
      </w:r>
      <w:hyperlink r:id="rId44" w:history="1">
        <w:r w:rsidRPr="009A46CF">
          <w:rPr>
            <w:rStyle w:val="Hyperlink"/>
          </w:rPr>
          <w:t>education.training@leeds.gov.uk</w:t>
        </w:r>
      </w:hyperlink>
      <w:r w:rsidRPr="009A46CF">
        <w:t>.</w:t>
      </w:r>
    </w:p>
    <w:p w:rsidR="00FA4EAE" w:rsidRPr="009A46CF" w:rsidRDefault="00FA4EAE" w:rsidP="009A46CF">
      <w:pPr>
        <w:pStyle w:val="NoSpacing"/>
      </w:pPr>
    </w:p>
    <w:p w:rsidR="00C7693B" w:rsidRPr="009A46CF" w:rsidRDefault="00784E44" w:rsidP="006C3483">
      <w:pPr>
        <w:pStyle w:val="Heading2"/>
      </w:pPr>
      <w:r w:rsidRPr="009A46CF">
        <w:br w:type="page"/>
      </w:r>
      <w:bookmarkStart w:id="106" w:name="Appendix10"/>
      <w:bookmarkStart w:id="107" w:name="_Toc459981196"/>
      <w:bookmarkStart w:id="108" w:name="_Toc462297441"/>
      <w:r w:rsidR="00C7693B" w:rsidRPr="00782041">
        <w:rPr>
          <w:color w:val="595959"/>
          <w:sz w:val="24"/>
          <w:szCs w:val="24"/>
        </w:rPr>
        <w:t>Appendix 10</w:t>
      </w:r>
      <w:bookmarkEnd w:id="107"/>
      <w:r w:rsidR="00882DE0">
        <w:t xml:space="preserve"> </w:t>
      </w:r>
      <w:r w:rsidR="006A3DFD">
        <w:tab/>
      </w:r>
      <w:r w:rsidR="00882DE0">
        <w:t>Radicalisation Response Checklist</w:t>
      </w:r>
      <w:bookmarkEnd w:id="108"/>
    </w:p>
    <w:bookmarkEnd w:id="106"/>
    <w:p w:rsidR="00C7693B" w:rsidRPr="009A46CF" w:rsidRDefault="00C7693B" w:rsidP="009A46CF">
      <w:pPr>
        <w:pStyle w:val="NoSpacing"/>
      </w:pPr>
    </w:p>
    <w:p w:rsidR="00784E44" w:rsidRPr="009A46CF" w:rsidRDefault="00784E44" w:rsidP="009A46CF">
      <w:pPr>
        <w:pStyle w:val="NoSpacing"/>
      </w:pPr>
      <w:r w:rsidRPr="009A46CF">
        <w:t>Summary of in-school procedures to follow where there are potential radicalisation concerns about a child/member of staff</w:t>
      </w:r>
    </w:p>
    <w:p w:rsidR="00016CDC" w:rsidRPr="009A46CF" w:rsidRDefault="00420740" w:rsidP="009A46CF">
      <w:pPr>
        <w:pStyle w:val="NoSpacing"/>
      </w:pPr>
      <w:r>
        <w:rPr>
          <w:noProof/>
        </w:rPr>
        <mc:AlternateContent>
          <mc:Choice Requires="wpg">
            <w:drawing>
              <wp:anchor distT="0" distB="0" distL="114300" distR="114300" simplePos="0" relativeHeight="251663872" behindDoc="0" locked="0" layoutInCell="1" allowOverlap="1">
                <wp:simplePos x="0" y="0"/>
                <wp:positionH relativeFrom="column">
                  <wp:posOffset>-314325</wp:posOffset>
                </wp:positionH>
                <wp:positionV relativeFrom="paragraph">
                  <wp:posOffset>107950</wp:posOffset>
                </wp:positionV>
                <wp:extent cx="6400800" cy="6686550"/>
                <wp:effectExtent l="0" t="0" r="0" b="0"/>
                <wp:wrapTopAndBottom/>
                <wp:docPr id="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Cause for concern</w:t>
                              </w:r>
                            </w:p>
                            <w:p w:rsidR="00EB5839" w:rsidRPr="00EB5839" w:rsidRDefault="00EB5839" w:rsidP="00EB5839">
                              <w:pPr>
                                <w:pStyle w:val="BodyText"/>
                                <w:spacing w:after="0"/>
                                <w:rPr>
                                  <w:rFonts w:cs="Calibri"/>
                                  <w:b w:val="0"/>
                                  <w:sz w:val="56"/>
                                  <w:lang w:val="en-US"/>
                                </w:rPr>
                              </w:pPr>
                              <w:r w:rsidRPr="00EB5839">
                                <w:rPr>
                                  <w:rFonts w:cs="Calibri"/>
                                  <w:b w:val="0"/>
                                  <w:sz w:val="22"/>
                                  <w:lang w:val="en-US"/>
                                </w:rPr>
                                <w:t>Complete “Cause for Concern” form</w:t>
                              </w:r>
                            </w:p>
                            <w:p w:rsidR="00EB5839" w:rsidRPr="00EB5839" w:rsidRDefault="00EB5839" w:rsidP="00EB5839">
                              <w:pPr>
                                <w:pStyle w:val="BodyText"/>
                                <w:spacing w:after="0"/>
                                <w:rPr>
                                  <w:rFonts w:cs="Calibri"/>
                                  <w:sz w:val="56"/>
                                  <w:lang w:val="en-US"/>
                                </w:rPr>
                              </w:pPr>
                              <w:r w:rsidRPr="00EB5839">
                                <w:rPr>
                                  <w:rFonts w:cs="Calibri"/>
                                  <w:b w:val="0"/>
                                  <w:sz w:val="22"/>
                                  <w:lang w:val="en-US"/>
                                </w:rPr>
                                <w:t>Speak to designated safeguarding lead (staff)</w:t>
                              </w: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b w:val="0"/>
                                  <w:sz w:val="56"/>
                                  <w:lang w:val="en-US"/>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Discussion</w:t>
                              </w:r>
                            </w:p>
                            <w:p w:rsidR="00EB5839" w:rsidRPr="00EB5839" w:rsidRDefault="00EB5839" w:rsidP="00EB5839">
                              <w:pPr>
                                <w:spacing w:after="0"/>
                                <w:jc w:val="center"/>
                                <w:rPr>
                                  <w:rFonts w:cs="Calibri"/>
                                </w:rPr>
                              </w:pPr>
                              <w:r w:rsidRPr="00EB5839">
                                <w:rPr>
                                  <w:rFonts w:cs="Calibri"/>
                                </w:rPr>
                                <w:t>Concerned party discuss with:</w:t>
                              </w:r>
                            </w:p>
                            <w:p w:rsidR="00EB5839" w:rsidRPr="00EB5839" w:rsidRDefault="00EB5839" w:rsidP="00EB5839">
                              <w:pPr>
                                <w:spacing w:after="0"/>
                                <w:jc w:val="center"/>
                                <w:rPr>
                                  <w:rFonts w:cs="Calibri"/>
                                </w:rPr>
                              </w:pPr>
                              <w:r w:rsidRPr="00EB5839">
                                <w:rPr>
                                  <w:rFonts w:cs="Calibri"/>
                                </w:rPr>
                                <w:t>Designated Staff /Head teacher</w:t>
                              </w:r>
                            </w:p>
                            <w:p w:rsidR="00EB5839" w:rsidRPr="00EB5839" w:rsidRDefault="00EB5839" w:rsidP="00EB5839">
                              <w:pPr>
                                <w:pStyle w:val="Heading6"/>
                                <w:jc w:val="center"/>
                                <w:rPr>
                                  <w:u w:val="single"/>
                                </w:rPr>
                              </w:pPr>
                            </w:p>
                          </w:txbxContent>
                        </wps:txbx>
                        <wps:bodyPr rot="0" vert="horz" wrap="square" lIns="91440" tIns="45720" rIns="91440" bIns="45720" anchor="t" anchorCtr="0" upright="1">
                          <a:noAutofit/>
                        </wps:bodyPr>
                      </wps:wsp>
                      <wps:wsp>
                        <wps:cNvPr id="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Seek advice from other agencies:</w:t>
                              </w:r>
                            </w:p>
                            <w:p w:rsidR="00EB5839" w:rsidRPr="00EB5839" w:rsidRDefault="00EB5839" w:rsidP="00EB5839">
                              <w:pPr>
                                <w:spacing w:after="0"/>
                                <w:jc w:val="center"/>
                                <w:rPr>
                                  <w:rFonts w:cs="Calibri"/>
                                  <w:b/>
                                  <w:color w:val="000000"/>
                                </w:rPr>
                              </w:pPr>
                              <w:r w:rsidRPr="00EB5839">
                                <w:rPr>
                                  <w:rFonts w:cs="Calibri"/>
                                  <w:b/>
                                  <w:color w:val="000000"/>
                                </w:rPr>
                                <w:t>Education &amp; Early Years Safeguarding Team (0113 3951211) / Prevent Coordinator – Nadeem Siddique (07891 275424)</w:t>
                              </w:r>
                            </w:p>
                          </w:txbxContent>
                        </wps:txbx>
                        <wps:bodyPr rot="0" vert="horz" wrap="square" lIns="91440" tIns="45720" rIns="91440" bIns="45720" anchor="t" anchorCtr="0" upright="1">
                          <a:noAutofit/>
                        </wps:bodyPr>
                      </wps:wsp>
                      <wps:wsp>
                        <wps:cNvPr id="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Screening Process</w:t>
                              </w:r>
                            </w:p>
                            <w:p w:rsidR="00EB5839" w:rsidRPr="00EB5839" w:rsidRDefault="00EB5839" w:rsidP="00EB5839">
                              <w:pPr>
                                <w:pStyle w:val="BodyText3"/>
                                <w:spacing w:after="0"/>
                                <w:jc w:val="center"/>
                                <w:rPr>
                                  <w:rFonts w:cs="Calibri"/>
                                  <w:b/>
                                  <w:sz w:val="22"/>
                                </w:rPr>
                              </w:pPr>
                              <w:r w:rsidRPr="00EB5839">
                                <w:rPr>
                                  <w:rFonts w:cs="Calibri"/>
                                  <w:b/>
                                  <w:sz w:val="22"/>
                                </w:rPr>
                                <w:t>Police Channel Coordinator gathers information to determine whether there is a risk of radicalisation.</w:t>
                              </w:r>
                            </w:p>
                          </w:txbxContent>
                        </wps:txbx>
                        <wps:bodyPr rot="0" vert="horz" wrap="square" lIns="91440" tIns="45720" rIns="91440" bIns="45720" anchor="t" anchorCtr="0" upright="1">
                          <a:noAutofit/>
                        </wps:bodyPr>
                      </wps:wsp>
                      <wps:wsp>
                        <wps:cNvPr id="1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552" y="9775"/>
                            <a:ext cx="5010" cy="189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szCs w:val="24"/>
                                </w:rPr>
                              </w:pPr>
                              <w:r w:rsidRPr="00EB5839">
                                <w:rPr>
                                  <w:rFonts w:cs="Calibri"/>
                                  <w:b/>
                                  <w:i/>
                                  <w:color w:val="1F497D"/>
                                  <w:sz w:val="22"/>
                                  <w:szCs w:val="24"/>
                                </w:rPr>
                                <w:t>Channel Referral Process</w:t>
                              </w:r>
                            </w:p>
                            <w:p w:rsidR="00EB5839" w:rsidRPr="00EB5839" w:rsidRDefault="00EB5839" w:rsidP="00EB5839">
                              <w:pPr>
                                <w:pStyle w:val="BodyText3"/>
                                <w:spacing w:after="0"/>
                                <w:jc w:val="center"/>
                                <w:rPr>
                                  <w:rFonts w:cs="Calibri"/>
                                  <w:b/>
                                  <w:sz w:val="22"/>
                                  <w:szCs w:val="24"/>
                                </w:rPr>
                              </w:pPr>
                              <w:r w:rsidRPr="00EB5839">
                                <w:rPr>
                                  <w:rFonts w:cs="Calibri"/>
                                  <w:b/>
                                  <w:sz w:val="22"/>
                                  <w:szCs w:val="24"/>
                                </w:rPr>
                                <w:t>Prevent Coordinator and Police Channel Coordinator and Police Channel Coordinator consult with colleagues to decide whether the referral meets the threshold for Channel</w:t>
                              </w:r>
                            </w:p>
                            <w:p w:rsidR="00EB5839" w:rsidRPr="00EB5839" w:rsidRDefault="00EB5839" w:rsidP="00EB5839">
                              <w:pPr>
                                <w:pStyle w:val="BodyText3"/>
                                <w:spacing w:after="0"/>
                                <w:rPr>
                                  <w:sz w:val="24"/>
                                </w:rPr>
                              </w:pPr>
                            </w:p>
                          </w:txbxContent>
                        </wps:txbx>
                        <wps:bodyPr rot="0" vert="horz" wrap="square" lIns="91440" tIns="45720" rIns="91440" bIns="45720" anchor="t" anchorCtr="0" upright="1">
                          <a:noAutofit/>
                        </wps:bodyPr>
                      </wps:wsp>
                      <wps:wsp>
                        <wps:cNvPr id="1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11"/>
                        <wpg:cNvGrpSpPr>
                          <a:grpSpLocks/>
                        </wpg:cNvGrpSpPr>
                        <wpg:grpSpPr bwMode="auto">
                          <a:xfrm>
                            <a:off x="1302" y="4660"/>
                            <a:ext cx="2251" cy="2745"/>
                            <a:chOff x="0" y="0"/>
                            <a:chExt cx="1429385" cy="1743075"/>
                          </a:xfrm>
                        </wpg:grpSpPr>
                        <wps:wsp>
                          <wps:cNvPr id="15" name="Text Box 21"/>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16"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2"/>
                        <wpg:cNvGrpSpPr>
                          <a:grpSpLocks/>
                        </wpg:cNvGrpSpPr>
                        <wpg:grpSpPr bwMode="auto">
                          <a:xfrm>
                            <a:off x="8577" y="4660"/>
                            <a:ext cx="2511" cy="3389"/>
                            <a:chOff x="0" y="0"/>
                            <a:chExt cx="1594485" cy="2152015"/>
                          </a:xfrm>
                        </wpg:grpSpPr>
                        <wps:wsp>
                          <wps:cNvPr id="18"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rFonts w:cs="Calibri"/>
                                    <w:b/>
                                    <w:i/>
                                    <w:color w:val="000000"/>
                                    <w:lang w:val="en-US"/>
                                  </w:rPr>
                                </w:pPr>
                                <w:r w:rsidRPr="00EB5839">
                                  <w:rPr>
                                    <w:bCs/>
                                    <w:i/>
                                    <w:iCs/>
                                    <w:color w:val="1F497D"/>
                                  </w:rPr>
                                  <w:t>Risk of significant harm to a child</w:t>
                                </w:r>
                              </w:p>
                              <w:p w:rsidR="00EB5839" w:rsidRPr="00EB5839" w:rsidRDefault="00EB5839" w:rsidP="00EB5839">
                                <w:pPr>
                                  <w:spacing w:after="0"/>
                                  <w:jc w:val="center"/>
                                  <w:rPr>
                                    <w:rFonts w:cs="Calibri"/>
                                    <w:b/>
                                  </w:rPr>
                                </w:pPr>
                                <w:r w:rsidRPr="00EB5839">
                                  <w:rPr>
                                    <w:rFonts w:cs="Calibri"/>
                                    <w:b/>
                                  </w:rPr>
                                  <w:t>Contact: Children’s Social Work Service – Duty &amp; Advice Team</w:t>
                                </w:r>
                              </w:p>
                              <w:p w:rsidR="00EB5839" w:rsidRPr="00EB5839" w:rsidRDefault="00EB5839" w:rsidP="00EB5839">
                                <w:pPr>
                                  <w:spacing w:after="0"/>
                                  <w:jc w:val="center"/>
                                  <w:rPr>
                                    <w:rFonts w:cs="Calibri"/>
                                    <w:b/>
                                  </w:rPr>
                                </w:pPr>
                                <w:r w:rsidRPr="00EB5839">
                                  <w:rPr>
                                    <w:rFonts w:cs="Calibri"/>
                                    <w:b/>
                                  </w:rPr>
                                  <w:t>(0113 3760336)</w:t>
                                </w:r>
                              </w:p>
                              <w:p w:rsidR="00EB5839" w:rsidRPr="00EB5839" w:rsidRDefault="00EB5839" w:rsidP="00EB5839">
                                <w:pPr>
                                  <w:spacing w:after="0"/>
                                  <w:jc w:val="center"/>
                                </w:pPr>
                              </w:p>
                            </w:txbxContent>
                          </wps:txbx>
                          <wps:bodyPr rot="0" vert="horz" wrap="square" lIns="91440" tIns="45720" rIns="91440" bIns="45720" anchor="t" anchorCtr="0" upright="1">
                            <a:noAutofit/>
                          </wps:bodyPr>
                        </wps:wsp>
                        <wps:wsp>
                          <wps:cNvPr id="19"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Child &amp; family assessment</w:t>
                              </w:r>
                            </w:p>
                            <w:p w:rsidR="00EB5839" w:rsidRPr="00EB5839" w:rsidRDefault="00EB5839" w:rsidP="00EB5839">
                              <w:pPr>
                                <w:spacing w:after="0"/>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23"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32"/>
                        <wps:cNvSpPr txBox="1">
                          <a:spLocks noChangeArrowheads="1"/>
                        </wps:cNvSpPr>
                        <wps:spPr bwMode="auto">
                          <a:xfrm>
                            <a:off x="1377" y="7855"/>
                            <a:ext cx="1650" cy="3968"/>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25"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sz w:val="22"/>
                                </w:rPr>
                              </w:pPr>
                              <w:r w:rsidRPr="00EB5839">
                                <w:rPr>
                                  <w:rFonts w:cs="Calibri"/>
                                  <w:b/>
                                  <w:sz w:val="22"/>
                                </w:rPr>
                                <w:t xml:space="preserve">Leeds LSCB S47 enquiries procedures continue </w:t>
                              </w:r>
                            </w:p>
                            <w:p w:rsidR="00EB5839" w:rsidRPr="00EB5839" w:rsidRDefault="00EB5839" w:rsidP="00EB5839">
                              <w:pPr>
                                <w:pStyle w:val="BodyText3"/>
                                <w:spacing w:after="0"/>
                                <w:jc w:val="center"/>
                                <w:rPr>
                                  <w:rFonts w:cs="Calibri"/>
                                  <w:b/>
                                  <w:sz w:val="22"/>
                                </w:rPr>
                              </w:pPr>
                              <w:hyperlink r:id="rId45" w:history="1">
                                <w:r w:rsidRPr="00EB6DB5">
                                  <w:rPr>
                                    <w:rStyle w:val="Hyperlink"/>
                                    <w:rFonts w:cs="Calibri"/>
                                    <w:b/>
                                    <w:sz w:val="22"/>
                                  </w:rPr>
                                  <w:t>http://westyorkscb.proceduresonline.com</w:t>
                                </w:r>
                              </w:hyperlink>
                              <w:r>
                                <w:rPr>
                                  <w:rFonts w:cs="Calibri"/>
                                  <w:b/>
                                  <w:sz w:val="22"/>
                                </w:rPr>
                                <w:t xml:space="preserve"> </w:t>
                              </w:r>
                            </w:p>
                          </w:txbxContent>
                        </wps:txbx>
                        <wps:bodyPr rot="0" vert="horz" wrap="square" lIns="91440" tIns="45720" rIns="91440" bIns="45720" anchor="t" anchorCtr="0" upright="1">
                          <a:noAutofit/>
                        </wps:bodyPr>
                      </wps:wsp>
                      <wps:wsp>
                        <wps:cNvPr id="28"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rsidR="00EB5839" w:rsidRPr="00016CDC" w:rsidRDefault="00EB5839" w:rsidP="00EB5839">
                              <w:pPr>
                                <w:spacing w:after="0"/>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30"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0" o:spid="_x0000_s1066" style="position:absolute;left:0;text-align:left;margin-left:-24.75pt;margin-top:8.5pt;width:7in;height:526.5pt;z-index:251663872"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">
                <v:shape id="Text Box 9" o:spid="_x0000_s1067"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Cause for concern</w:t>
                        </w:r>
                      </w:p>
                      <w:p w:rsidR="00EB5839" w:rsidRPr="00EB5839" w:rsidRDefault="00EB5839" w:rsidP="00EB5839">
                        <w:pPr>
                          <w:pStyle w:val="BodyText"/>
                          <w:spacing w:after="0"/>
                          <w:rPr>
                            <w:rFonts w:cs="Calibri"/>
                            <w:b w:val="0"/>
                            <w:sz w:val="56"/>
                            <w:lang w:val="en-US"/>
                          </w:rPr>
                        </w:pPr>
                        <w:r w:rsidRPr="00EB5839">
                          <w:rPr>
                            <w:rFonts w:cs="Calibri"/>
                            <w:b w:val="0"/>
                            <w:sz w:val="22"/>
                            <w:lang w:val="en-US"/>
                          </w:rPr>
                          <w:t>Complete “Cause for Concern” form</w:t>
                        </w:r>
                      </w:p>
                      <w:p w:rsidR="00EB5839" w:rsidRPr="00EB5839" w:rsidRDefault="00EB5839" w:rsidP="00EB5839">
                        <w:pPr>
                          <w:pStyle w:val="BodyText"/>
                          <w:spacing w:after="0"/>
                          <w:rPr>
                            <w:rFonts w:cs="Calibri"/>
                            <w:sz w:val="56"/>
                            <w:lang w:val="en-US"/>
                          </w:rPr>
                        </w:pPr>
                        <w:r w:rsidRPr="00EB5839">
                          <w:rPr>
                            <w:rFonts w:cs="Calibri"/>
                            <w:b w:val="0"/>
                            <w:sz w:val="22"/>
                            <w:lang w:val="en-US"/>
                          </w:rPr>
                          <w:t>Speak to designated safeguarding lead (staff)</w:t>
                        </w: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b w:val="0"/>
                            <w:sz w:val="56"/>
                            <w:lang w:val="en-US"/>
                          </w:rPr>
                        </w:pPr>
                      </w:p>
                    </w:txbxContent>
                  </v:textbox>
                </v:shape>
                <v:shape id="Text Box 4" o:spid="_x0000_s1068"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Discussion</w:t>
                        </w:r>
                      </w:p>
                      <w:p w:rsidR="00EB5839" w:rsidRPr="00EB5839" w:rsidRDefault="00EB5839" w:rsidP="00EB5839">
                        <w:pPr>
                          <w:spacing w:after="0"/>
                          <w:jc w:val="center"/>
                          <w:rPr>
                            <w:rFonts w:cs="Calibri"/>
                          </w:rPr>
                        </w:pPr>
                        <w:r w:rsidRPr="00EB5839">
                          <w:rPr>
                            <w:rFonts w:cs="Calibri"/>
                          </w:rPr>
                          <w:t>Concerned party discuss with:</w:t>
                        </w:r>
                      </w:p>
                      <w:p w:rsidR="00EB5839" w:rsidRPr="00EB5839" w:rsidRDefault="00EB5839" w:rsidP="00EB5839">
                        <w:pPr>
                          <w:spacing w:after="0"/>
                          <w:jc w:val="center"/>
                          <w:rPr>
                            <w:rFonts w:cs="Calibri"/>
                          </w:rPr>
                        </w:pPr>
                        <w:r w:rsidRPr="00EB5839">
                          <w:rPr>
                            <w:rFonts w:cs="Calibri"/>
                          </w:rPr>
                          <w:t>Designated Staff /Head teacher</w:t>
                        </w:r>
                      </w:p>
                      <w:p w:rsidR="00EB5839" w:rsidRPr="00EB5839" w:rsidRDefault="00EB5839" w:rsidP="00EB5839">
                        <w:pPr>
                          <w:pStyle w:val="Heading6"/>
                          <w:jc w:val="center"/>
                          <w:rPr>
                            <w:u w:val="single"/>
                          </w:rPr>
                        </w:pPr>
                      </w:p>
                    </w:txbxContent>
                  </v:textbox>
                </v:shape>
                <v:shape id="Straight Arrow Connector 2" o:spid="_x0000_s1069"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Text Box 20" o:spid="_x0000_s1070"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Seek advice from other agencies:</w:t>
                        </w:r>
                      </w:p>
                      <w:p w:rsidR="00EB5839" w:rsidRPr="00EB5839" w:rsidRDefault="00EB5839" w:rsidP="00EB5839">
                        <w:pPr>
                          <w:spacing w:after="0"/>
                          <w:jc w:val="center"/>
                          <w:rPr>
                            <w:rFonts w:cs="Calibri"/>
                            <w:b/>
                            <w:color w:val="000000"/>
                          </w:rPr>
                        </w:pPr>
                        <w:r w:rsidRPr="00EB5839">
                          <w:rPr>
                            <w:rFonts w:cs="Calibri"/>
                            <w:b/>
                            <w:color w:val="000000"/>
                          </w:rPr>
                          <w:t>Education &amp; Early Years Safeguarding Team (0113 3951211) / Prevent Coordinator – Nadeem Siddique (07891 275424)</w:t>
                        </w:r>
                      </w:p>
                    </w:txbxContent>
                  </v:textbox>
                </v:shape>
                <v:shape id="Straight Arrow Connector 3" o:spid="_x0000_s1071"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" strokeweight="1.5pt">
                  <v:stroke endarrow="block"/>
                </v:shape>
                <v:shape id="Text Box 15" o:spid="_x0000_s1072"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Screening Process</w:t>
                        </w:r>
                      </w:p>
                      <w:p w:rsidR="00EB5839" w:rsidRPr="00EB5839" w:rsidRDefault="00EB5839" w:rsidP="00EB5839">
                        <w:pPr>
                          <w:pStyle w:val="BodyText3"/>
                          <w:spacing w:after="0"/>
                          <w:jc w:val="center"/>
                          <w:rPr>
                            <w:rFonts w:cs="Calibri"/>
                            <w:b/>
                            <w:sz w:val="22"/>
                          </w:rPr>
                        </w:pPr>
                        <w:r w:rsidRPr="00EB5839">
                          <w:rPr>
                            <w:rFonts w:cs="Calibri"/>
                            <w:b/>
                            <w:sz w:val="22"/>
                          </w:rPr>
                          <w:t>Police Channel Coordinator gathers information to determine whether there is a risk of radicalisation.</w:t>
                        </w:r>
                      </w:p>
                    </w:txbxContent>
                  </v:textbox>
                </v:shape>
                <v:shape id="Straight Arrow Connector 5" o:spid="_x0000_s1073"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Text Box 6" o:spid="_x0000_s1074" type="#_x0000_t202" style="position:absolute;left:3552;top:9775;width:501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B5839" w:rsidRPr="00EB5839" w:rsidRDefault="00EB5839" w:rsidP="00EB5839">
                        <w:pPr>
                          <w:pStyle w:val="BodyText3"/>
                          <w:spacing w:after="0"/>
                          <w:jc w:val="center"/>
                          <w:rPr>
                            <w:rFonts w:cs="Calibri"/>
                            <w:b/>
                            <w:i/>
                            <w:color w:val="1F497D"/>
                            <w:sz w:val="22"/>
                            <w:szCs w:val="24"/>
                          </w:rPr>
                        </w:pPr>
                        <w:r w:rsidRPr="00EB5839">
                          <w:rPr>
                            <w:rFonts w:cs="Calibri"/>
                            <w:b/>
                            <w:i/>
                            <w:color w:val="1F497D"/>
                            <w:sz w:val="22"/>
                            <w:szCs w:val="24"/>
                          </w:rPr>
                          <w:t>Channel Referral Process</w:t>
                        </w:r>
                      </w:p>
                      <w:p w:rsidR="00EB5839" w:rsidRPr="00EB5839" w:rsidRDefault="00EB5839" w:rsidP="00EB5839">
                        <w:pPr>
                          <w:pStyle w:val="BodyText3"/>
                          <w:spacing w:after="0"/>
                          <w:jc w:val="center"/>
                          <w:rPr>
                            <w:rFonts w:cs="Calibri"/>
                            <w:b/>
                            <w:sz w:val="22"/>
                            <w:szCs w:val="24"/>
                          </w:rPr>
                        </w:pPr>
                        <w:r w:rsidRPr="00EB5839">
                          <w:rPr>
                            <w:rFonts w:cs="Calibri"/>
                            <w:b/>
                            <w:sz w:val="22"/>
                            <w:szCs w:val="24"/>
                          </w:rPr>
                          <w:t>Prevent Coordinator and Police Channel Coordinator and Police Channel Coordinator consult with colleagues to decide whether the referral meets the threshold for Channel</w:t>
                        </w:r>
                      </w:p>
                      <w:p w:rsidR="00EB5839" w:rsidRPr="00EB5839" w:rsidRDefault="00EB5839" w:rsidP="00EB5839">
                        <w:pPr>
                          <w:pStyle w:val="BodyText3"/>
                          <w:spacing w:after="0"/>
                          <w:rPr>
                            <w:sz w:val="24"/>
                          </w:rPr>
                        </w:pPr>
                      </w:p>
                    </w:txbxContent>
                  </v:textbox>
                </v:shape>
                <v:shape id="Straight Arrow Connector 7" o:spid="_x0000_s1075"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group id="Group 11" o:spid="_x0000_s1076"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1" o:spid="_x0000_s1077"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B5839" w:rsidRPr="00EB5839" w:rsidRDefault="00EB5839" w:rsidP="00EB5839">
                          <w:pPr>
                            <w:spacing w:after="0"/>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78"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" strokeweight="1.5pt">
                    <v:stroke endarrow="block"/>
                  </v:shape>
                </v:group>
                <v:group id="Group 12" o:spid="_x0000_s1079"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 o:spid="_x0000_s1080"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EB5839" w:rsidRPr="00EB5839" w:rsidRDefault="00EB5839" w:rsidP="00EB5839">
                          <w:pPr>
                            <w:spacing w:after="0"/>
                            <w:jc w:val="center"/>
                            <w:rPr>
                              <w:rFonts w:cs="Calibri"/>
                              <w:b/>
                              <w:i/>
                              <w:color w:val="000000"/>
                              <w:lang w:val="en-US"/>
                            </w:rPr>
                          </w:pPr>
                          <w:r w:rsidRPr="00EB5839">
                            <w:rPr>
                              <w:bCs/>
                              <w:i/>
                              <w:iCs/>
                              <w:color w:val="1F497D"/>
                            </w:rPr>
                            <w:t>Risk of significant harm to a child</w:t>
                          </w:r>
                        </w:p>
                        <w:p w:rsidR="00EB5839" w:rsidRPr="00EB5839" w:rsidRDefault="00EB5839" w:rsidP="00EB5839">
                          <w:pPr>
                            <w:spacing w:after="0"/>
                            <w:jc w:val="center"/>
                            <w:rPr>
                              <w:rFonts w:cs="Calibri"/>
                              <w:b/>
                            </w:rPr>
                          </w:pPr>
                          <w:r w:rsidRPr="00EB5839">
                            <w:rPr>
                              <w:rFonts w:cs="Calibri"/>
                              <w:b/>
                            </w:rPr>
                            <w:t>Contact: Children’s Social Work Service – Duty &amp; Advice Team</w:t>
                          </w:r>
                        </w:p>
                        <w:p w:rsidR="00EB5839" w:rsidRPr="00EB5839" w:rsidRDefault="00EB5839" w:rsidP="00EB5839">
                          <w:pPr>
                            <w:spacing w:after="0"/>
                            <w:jc w:val="center"/>
                            <w:rPr>
                              <w:rFonts w:cs="Calibri"/>
                              <w:b/>
                            </w:rPr>
                          </w:pPr>
                          <w:r w:rsidRPr="00EB5839">
                            <w:rPr>
                              <w:rFonts w:cs="Calibri"/>
                              <w:b/>
                            </w:rPr>
                            <w:t>(0113 3760336)</w:t>
                          </w:r>
                        </w:p>
                        <w:p w:rsidR="00EB5839" w:rsidRPr="00EB5839" w:rsidRDefault="00EB5839" w:rsidP="00EB5839">
                          <w:pPr>
                            <w:spacing w:after="0"/>
                            <w:jc w:val="center"/>
                          </w:pPr>
                        </w:p>
                      </w:txbxContent>
                    </v:textbox>
                  </v:shape>
                  <v:shape id="Straight Arrow Connector 10" o:spid="_x0000_s1081"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" strokeweight="1.5pt">
                    <v:stroke endarrow="block"/>
                  </v:shape>
                </v:group>
                <v:shape id="Straight Arrow Connector 13" o:spid="_x0000_s1082"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" strokeweight="1.5pt">
                  <v:stroke startarrow="block" endarrow="block"/>
                </v:shape>
                <v:shape id="Straight Arrow Connector 14" o:spid="_x0000_s1083"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" strokeweight="1.5pt">
                  <v:stroke startarrow="block" endarrow="block"/>
                </v:shape>
                <v:shape id="Text Box 16" o:spid="_x0000_s1084"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Child &amp; family assessment</w:t>
                        </w:r>
                      </w:p>
                      <w:p w:rsidR="00EB5839" w:rsidRPr="00EB5839" w:rsidRDefault="00EB5839" w:rsidP="00EB5839">
                        <w:pPr>
                          <w:spacing w:after="0"/>
                          <w:jc w:val="center"/>
                          <w:rPr>
                            <w:rFonts w:cs="Calibri"/>
                            <w:b/>
                            <w:color w:val="000000"/>
                          </w:rPr>
                        </w:pPr>
                        <w:r w:rsidRPr="00EB5839">
                          <w:rPr>
                            <w:rFonts w:cs="Calibri"/>
                            <w:b/>
                            <w:color w:val="000000"/>
                          </w:rPr>
                          <w:t>(CSWS) within 10 working days</w:t>
                        </w:r>
                      </w:p>
                    </w:txbxContent>
                  </v:textbox>
                </v:shape>
                <v:shape id="Straight Arrow Connector 17" o:spid="_x0000_s1085"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" strokeweight="1.5pt">
                  <v:stroke startarrow="block" endarrow="block"/>
                </v:shape>
                <v:shape id="_x0000_s1086" type="#_x0000_t202" style="position:absolute;left:1377;top:7855;width:165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B5839" w:rsidRPr="00EB5839" w:rsidRDefault="00EB5839" w:rsidP="00EB5839">
                        <w:pPr>
                          <w:spacing w:after="0"/>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87"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" strokeweight="1.5pt">
                  <v:stroke startarrow="block" endarrow="block"/>
                </v:shape>
                <v:shape id="Straight Arrow Connector 19" o:spid="_x0000_s1088"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" strokeweight="1.5pt">
                  <v:stroke startarrow="block" endarrow="block"/>
                </v:shape>
                <v:shape id="Text Box 23" o:spid="_x0000_s1089"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EB5839" w:rsidRPr="00EB5839" w:rsidRDefault="00EB5839" w:rsidP="00EB5839">
                        <w:pPr>
                          <w:pStyle w:val="BodyText3"/>
                          <w:spacing w:after="0"/>
                          <w:jc w:val="center"/>
                          <w:rPr>
                            <w:rFonts w:cs="Calibri"/>
                            <w:b/>
                            <w:sz w:val="22"/>
                          </w:rPr>
                        </w:pPr>
                        <w:r w:rsidRPr="00EB5839">
                          <w:rPr>
                            <w:rFonts w:cs="Calibri"/>
                            <w:b/>
                            <w:sz w:val="22"/>
                          </w:rPr>
                          <w:t xml:space="preserve">Leeds LSCB S47 enquiries procedures continue </w:t>
                        </w:r>
                      </w:p>
                      <w:p w:rsidR="00EB5839" w:rsidRPr="00EB5839" w:rsidRDefault="00EB5839" w:rsidP="00EB5839">
                        <w:pPr>
                          <w:pStyle w:val="BodyText3"/>
                          <w:spacing w:after="0"/>
                          <w:jc w:val="center"/>
                          <w:rPr>
                            <w:rFonts w:cs="Calibri"/>
                            <w:b/>
                            <w:sz w:val="22"/>
                          </w:rPr>
                        </w:pPr>
                        <w:hyperlink r:id="rId46"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90"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" strokeweight="1.5pt">
                  <v:stroke startarrow="block" endarrow="block"/>
                </v:shape>
                <v:shape id="Text Box 25" o:spid="_x0000_s1091"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B5839" w:rsidRPr="00016CDC" w:rsidRDefault="00EB5839" w:rsidP="00EB5839">
                        <w:pPr>
                          <w:spacing w:after="0"/>
                          <w:jc w:val="center"/>
                          <w:rPr>
                            <w:rFonts w:cs="Calibri"/>
                            <w:b/>
                            <w:i/>
                            <w:color w:val="1F497D"/>
                          </w:rPr>
                        </w:pPr>
                        <w:r w:rsidRPr="00016CDC">
                          <w:rPr>
                            <w:rFonts w:cs="Calibri"/>
                            <w:b/>
                            <w:i/>
                            <w:color w:val="1F497D"/>
                          </w:rPr>
                          <w:t>If further concerns identified</w:t>
                        </w:r>
                      </w:p>
                    </w:txbxContent>
                  </v:textbox>
                </v:shape>
                <v:shape id="Straight Arrow Connector 26" o:spid="_x0000_s1092"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" strokeweight="1.5pt">
                  <v:stroke endarrow="block"/>
                </v:shape>
                <v:shape id="Elbow Connector 27" o:spid="_x0000_s1093"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" adj="-4692" strokeweight="1.5pt">
                  <v:stroke endarrow="block"/>
                </v:shape>
                <w10:wrap type="topAndBottom"/>
              </v:group>
            </w:pict>
          </mc:Fallback>
        </mc:AlternateContent>
      </w:r>
    </w:p>
    <w:p w:rsidR="00016CDC" w:rsidRPr="009A46CF" w:rsidRDefault="00016CDC" w:rsidP="009A46CF">
      <w:pPr>
        <w:pStyle w:val="NoSpacing"/>
      </w:pPr>
      <w:r w:rsidRPr="009A46CF">
        <w:t xml:space="preserve">Further information and relevant guidance documents referred to, are available electronically from Leeds Education Hub – Safeguarding Page and directly upon request from </w:t>
      </w:r>
      <w:hyperlink r:id="rId47" w:history="1">
        <w:r w:rsidRPr="009A46CF">
          <w:rPr>
            <w:rStyle w:val="Hyperlink"/>
          </w:rPr>
          <w:t>education.training@leeds.gov.uk</w:t>
        </w:r>
      </w:hyperlink>
      <w:r w:rsidRPr="009A46CF">
        <w:t>.</w:t>
      </w:r>
    </w:p>
    <w:p w:rsidR="00016CDC" w:rsidRPr="009A46CF" w:rsidRDefault="0086618E" w:rsidP="006C3483">
      <w:pPr>
        <w:pStyle w:val="Heading2"/>
      </w:pPr>
      <w:r w:rsidRPr="009A46CF">
        <w:br w:type="page"/>
      </w:r>
      <w:bookmarkStart w:id="109" w:name="Appendix11"/>
      <w:bookmarkStart w:id="110" w:name="_Toc459981197"/>
      <w:bookmarkStart w:id="111" w:name="_Toc462297442"/>
      <w:r w:rsidRPr="00782041">
        <w:rPr>
          <w:color w:val="595959"/>
          <w:sz w:val="24"/>
          <w:szCs w:val="24"/>
        </w:rPr>
        <w:t>Appendix 11</w:t>
      </w:r>
      <w:bookmarkEnd w:id="110"/>
      <w:r w:rsidR="002C293D">
        <w:t xml:space="preserve"> </w:t>
      </w:r>
      <w:r w:rsidR="006A3DFD">
        <w:tab/>
      </w:r>
      <w:r w:rsidR="00882DE0">
        <w:t>Missing from School Response Checklist</w:t>
      </w:r>
      <w:bookmarkEnd w:id="111"/>
    </w:p>
    <w:bookmarkEnd w:id="109"/>
    <w:p w:rsidR="0086618E" w:rsidRPr="009A46CF" w:rsidRDefault="0086618E" w:rsidP="009A46CF">
      <w:pPr>
        <w:pStyle w:val="NoSpacing"/>
      </w:pPr>
      <w:r w:rsidRPr="009A46CF">
        <w:t>Referral pathway for reporting children and young people missing /absconded during the school day</w:t>
      </w:r>
    </w:p>
    <w:p w:rsidR="0086618E" w:rsidRPr="009A46CF" w:rsidRDefault="00420740" w:rsidP="009A46CF">
      <w:pPr>
        <w:pStyle w:val="NoSpacing"/>
      </w:pPr>
      <w:r w:rsidRPr="009A46CF">
        <w:rPr>
          <w:noProof/>
        </w:rPr>
        <w:drawing>
          <wp:inline distT="0" distB="0" distL="0" distR="0">
            <wp:extent cx="5400040" cy="826960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8269605"/>
                    </a:xfrm>
                    <a:prstGeom prst="rect">
                      <a:avLst/>
                    </a:prstGeom>
                    <a:noFill/>
                  </pic:spPr>
                </pic:pic>
              </a:graphicData>
            </a:graphic>
          </wp:inline>
        </w:drawing>
      </w:r>
    </w:p>
    <w:sectPr w:rsidR="0086618E" w:rsidRPr="009A46CF" w:rsidSect="005C0479">
      <w:type w:val="continuous"/>
      <w:pgSz w:w="11907" w:h="16840" w:code="9"/>
      <w:pgMar w:top="1276" w:right="1797" w:bottom="1134" w:left="1797" w:header="720" w:footer="720" w:gutter="0"/>
      <w:pgNumType w:chapStyle="1" w:chapSep="period"/>
      <w:cols w:space="720" w:equalWidth="0">
        <w:col w:w="8306"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65" w:rsidRDefault="00E33665">
      <w:r>
        <w:separator/>
      </w:r>
    </w:p>
  </w:endnote>
  <w:endnote w:type="continuationSeparator" w:id="0">
    <w:p w:rsidR="00E33665" w:rsidRDefault="00E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839" w:rsidRDefault="00EB5839"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pPr>
      <w:pStyle w:val="Footer"/>
      <w:jc w:val="center"/>
      <w:rPr>
        <w:rFonts w:ascii="Arial" w:hAnsi="Arial"/>
        <w:b/>
        <w:sz w:val="28"/>
      </w:rPr>
    </w:pPr>
    <w:r>
      <w:rPr>
        <w:rStyle w:val="PageNumber"/>
        <w:rFonts w:ascii="Arial" w:hAnsi="Arial"/>
        <w:b/>
        <w:snapToGrid w:val="0"/>
        <w:sz w:val="28"/>
        <w:lang w:eastAsia="en-US"/>
      </w:rPr>
      <w:tab/>
    </w:r>
    <w:r>
      <w:rPr>
        <w:rFonts w:ascii="Arial" w:hAnsi="Arial"/>
        <w:b/>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rsidP="005D20F1">
    <w:pPr>
      <w:pStyle w:val="Footer"/>
      <w:ind w:right="360"/>
      <w:jc w:val="center"/>
      <w:rPr>
        <w:rFonts w:ascii="Arial" w:hAnsi="Arial"/>
        <w:b/>
        <w:sz w:val="28"/>
      </w:rPr>
    </w:pPr>
    <w:r w:rsidRPr="009A46CF">
      <w:rPr>
        <w:rFonts w:ascii="Calibri" w:hAnsi="Calibri" w:cs="Calibri"/>
        <w:b/>
      </w:rPr>
      <w:tab/>
      <w:t>Children’s Services - Education Child Protection Model Policy 2016/2017</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91653A">
      <w:rPr>
        <w:rFonts w:ascii="Calibri" w:hAnsi="Calibri" w:cs="Calibri"/>
        <w:b/>
        <w:noProof/>
      </w:rPr>
      <w:t>8</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Pr="009A46CF" w:rsidRDefault="00EB5839"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2016/2017</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91653A">
      <w:rPr>
        <w:rFonts w:ascii="Calibri" w:hAnsi="Calibri" w:cs="Calibri"/>
        <w:b/>
        <w:noProof/>
      </w:rPr>
      <w:t>4</w:t>
    </w:r>
    <w:r w:rsidRPr="009A46CF">
      <w:rPr>
        <w:rFonts w:ascii="Calibri" w:hAnsi="Calibri" w:cs="Calibri"/>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65" w:rsidRDefault="00E33665">
      <w:r>
        <w:separator/>
      </w:r>
    </w:p>
  </w:footnote>
  <w:footnote w:type="continuationSeparator" w:id="0">
    <w:p w:rsidR="00E33665" w:rsidRDefault="00E33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654"/>
    <w:multiLevelType w:val="hybridMultilevel"/>
    <w:tmpl w:val="DE2E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94CF8"/>
    <w:multiLevelType w:val="hybridMultilevel"/>
    <w:tmpl w:val="11BEF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DA9"/>
    <w:multiLevelType w:val="hybridMultilevel"/>
    <w:tmpl w:val="C174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C4A"/>
    <w:multiLevelType w:val="hybridMultilevel"/>
    <w:tmpl w:val="162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6195C"/>
    <w:multiLevelType w:val="hybridMultilevel"/>
    <w:tmpl w:val="27FE9B64"/>
    <w:lvl w:ilvl="0" w:tplc="486844A6">
      <w:start w:val="1"/>
      <w:numFmt w:val="decimal"/>
      <w:lvlText w:val="2.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103BB"/>
    <w:multiLevelType w:val="hybridMultilevel"/>
    <w:tmpl w:val="888C0594"/>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3A4BFC"/>
    <w:multiLevelType w:val="hybridMultilevel"/>
    <w:tmpl w:val="9168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7392F"/>
    <w:multiLevelType w:val="hybridMultilevel"/>
    <w:tmpl w:val="14FE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13690"/>
    <w:multiLevelType w:val="hybridMultilevel"/>
    <w:tmpl w:val="C25CC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42AC"/>
    <w:multiLevelType w:val="hybridMultilevel"/>
    <w:tmpl w:val="924CE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5A10C0"/>
    <w:multiLevelType w:val="hybridMultilevel"/>
    <w:tmpl w:val="B0DEEB26"/>
    <w:lvl w:ilvl="0" w:tplc="233E6E74">
      <w:start w:val="1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3E4BB1"/>
    <w:multiLevelType w:val="hybridMultilevel"/>
    <w:tmpl w:val="31BA0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03FB0"/>
    <w:multiLevelType w:val="hybridMultilevel"/>
    <w:tmpl w:val="F1305448"/>
    <w:lvl w:ilvl="0" w:tplc="67440F90">
      <w:start w:val="1"/>
      <w:numFmt w:val="decimal"/>
      <w:lvlText w:val="2.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B33F6"/>
    <w:multiLevelType w:val="hybridMultilevel"/>
    <w:tmpl w:val="5E22C9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A531AC"/>
    <w:multiLevelType w:val="hybridMultilevel"/>
    <w:tmpl w:val="8796F122"/>
    <w:lvl w:ilvl="0" w:tplc="6E3C96B0">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316D7"/>
    <w:multiLevelType w:val="hybridMultilevel"/>
    <w:tmpl w:val="D824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53353"/>
    <w:multiLevelType w:val="hybridMultilevel"/>
    <w:tmpl w:val="7B7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056F4"/>
    <w:multiLevelType w:val="hybridMultilevel"/>
    <w:tmpl w:val="4F7E0E52"/>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F27A1F"/>
    <w:multiLevelType w:val="hybridMultilevel"/>
    <w:tmpl w:val="7C72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D5B48"/>
    <w:multiLevelType w:val="hybridMultilevel"/>
    <w:tmpl w:val="2EF6EC7A"/>
    <w:lvl w:ilvl="0" w:tplc="BD18C268">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8F763D"/>
    <w:multiLevelType w:val="hybridMultilevel"/>
    <w:tmpl w:val="A1F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E5381"/>
    <w:multiLevelType w:val="hybridMultilevel"/>
    <w:tmpl w:val="996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A0A89"/>
    <w:multiLevelType w:val="hybridMultilevel"/>
    <w:tmpl w:val="AF9204EE"/>
    <w:lvl w:ilvl="0" w:tplc="6818DF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5A3F09"/>
    <w:multiLevelType w:val="hybridMultilevel"/>
    <w:tmpl w:val="02F48A78"/>
    <w:lvl w:ilvl="0" w:tplc="74C66750">
      <w:start w:val="1"/>
      <w:numFmt w:val="decimal"/>
      <w:lvlText w:val="2.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2F43F0"/>
    <w:multiLevelType w:val="hybridMultilevel"/>
    <w:tmpl w:val="07D286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2433D"/>
    <w:multiLevelType w:val="hybridMultilevel"/>
    <w:tmpl w:val="7A8841B8"/>
    <w:lvl w:ilvl="0" w:tplc="BD18C268">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6F185C"/>
    <w:multiLevelType w:val="hybridMultilevel"/>
    <w:tmpl w:val="4E9C4254"/>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0766D2"/>
    <w:multiLevelType w:val="hybridMultilevel"/>
    <w:tmpl w:val="56020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3A03D9"/>
    <w:multiLevelType w:val="hybridMultilevel"/>
    <w:tmpl w:val="9F10D49C"/>
    <w:lvl w:ilvl="0" w:tplc="7C02D8E6">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F55B5"/>
    <w:multiLevelType w:val="hybridMultilevel"/>
    <w:tmpl w:val="722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42FAA"/>
    <w:multiLevelType w:val="hybridMultilevel"/>
    <w:tmpl w:val="AB2E6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F2421B"/>
    <w:multiLevelType w:val="hybridMultilevel"/>
    <w:tmpl w:val="88A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D17F4"/>
    <w:multiLevelType w:val="hybridMultilevel"/>
    <w:tmpl w:val="4E4E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A1FBC"/>
    <w:multiLevelType w:val="hybridMultilevel"/>
    <w:tmpl w:val="341C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8559D"/>
    <w:multiLevelType w:val="hybridMultilevel"/>
    <w:tmpl w:val="55B0AE92"/>
    <w:lvl w:ilvl="0" w:tplc="7C02D8E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352FDC"/>
    <w:multiLevelType w:val="hybridMultilevel"/>
    <w:tmpl w:val="946C70E2"/>
    <w:lvl w:ilvl="0" w:tplc="D27C8F1E">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C1134"/>
    <w:multiLevelType w:val="hybridMultilevel"/>
    <w:tmpl w:val="66928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ED2754"/>
    <w:multiLevelType w:val="hybridMultilevel"/>
    <w:tmpl w:val="DD5C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252B1"/>
    <w:multiLevelType w:val="hybridMultilevel"/>
    <w:tmpl w:val="508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00E29"/>
    <w:multiLevelType w:val="hybridMultilevel"/>
    <w:tmpl w:val="D9646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BC5D6A"/>
    <w:multiLevelType w:val="hybridMultilevel"/>
    <w:tmpl w:val="00040422"/>
    <w:lvl w:ilvl="0" w:tplc="E8DAA052">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6396"/>
    <w:multiLevelType w:val="hybridMultilevel"/>
    <w:tmpl w:val="0788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221D67"/>
    <w:multiLevelType w:val="hybridMultilevel"/>
    <w:tmpl w:val="CE9A6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8F75E6"/>
    <w:multiLevelType w:val="hybridMultilevel"/>
    <w:tmpl w:val="72C8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9"/>
  </w:num>
  <w:num w:numId="5">
    <w:abstractNumId w:val="32"/>
  </w:num>
  <w:num w:numId="6">
    <w:abstractNumId w:val="38"/>
  </w:num>
  <w:num w:numId="7">
    <w:abstractNumId w:val="6"/>
  </w:num>
  <w:num w:numId="8">
    <w:abstractNumId w:val="7"/>
  </w:num>
  <w:num w:numId="9">
    <w:abstractNumId w:val="18"/>
  </w:num>
  <w:num w:numId="10">
    <w:abstractNumId w:val="37"/>
  </w:num>
  <w:num w:numId="11">
    <w:abstractNumId w:val="29"/>
  </w:num>
  <w:num w:numId="12">
    <w:abstractNumId w:val="36"/>
  </w:num>
  <w:num w:numId="13">
    <w:abstractNumId w:val="9"/>
  </w:num>
  <w:num w:numId="14">
    <w:abstractNumId w:val="42"/>
  </w:num>
  <w:num w:numId="15">
    <w:abstractNumId w:val="30"/>
  </w:num>
  <w:num w:numId="16">
    <w:abstractNumId w:val="27"/>
  </w:num>
  <w:num w:numId="17">
    <w:abstractNumId w:val="17"/>
  </w:num>
  <w:num w:numId="18">
    <w:abstractNumId w:val="28"/>
  </w:num>
  <w:num w:numId="19">
    <w:abstractNumId w:val="12"/>
  </w:num>
  <w:num w:numId="20">
    <w:abstractNumId w:val="34"/>
  </w:num>
  <w:num w:numId="21">
    <w:abstractNumId w:val="23"/>
  </w:num>
  <w:num w:numId="22">
    <w:abstractNumId w:val="25"/>
  </w:num>
  <w:num w:numId="23">
    <w:abstractNumId w:val="19"/>
  </w:num>
  <w:num w:numId="24">
    <w:abstractNumId w:val="22"/>
  </w:num>
  <w:num w:numId="25">
    <w:abstractNumId w:val="35"/>
  </w:num>
  <w:num w:numId="26">
    <w:abstractNumId w:val="40"/>
  </w:num>
  <w:num w:numId="27">
    <w:abstractNumId w:val="4"/>
  </w:num>
  <w:num w:numId="28">
    <w:abstractNumId w:val="21"/>
  </w:num>
  <w:num w:numId="29">
    <w:abstractNumId w:val="31"/>
  </w:num>
  <w:num w:numId="30">
    <w:abstractNumId w:val="0"/>
  </w:num>
  <w:num w:numId="31">
    <w:abstractNumId w:val="43"/>
  </w:num>
  <w:num w:numId="32">
    <w:abstractNumId w:val="41"/>
  </w:num>
  <w:num w:numId="33">
    <w:abstractNumId w:val="33"/>
  </w:num>
  <w:num w:numId="34">
    <w:abstractNumId w:val="2"/>
  </w:num>
  <w:num w:numId="35">
    <w:abstractNumId w:val="16"/>
  </w:num>
  <w:num w:numId="36">
    <w:abstractNumId w:val="3"/>
  </w:num>
  <w:num w:numId="37">
    <w:abstractNumId w:val="13"/>
  </w:num>
  <w:num w:numId="38">
    <w:abstractNumId w:val="24"/>
  </w:num>
  <w:num w:numId="39">
    <w:abstractNumId w:val="15"/>
  </w:num>
  <w:num w:numId="40">
    <w:abstractNumId w:val="20"/>
  </w:num>
  <w:num w:numId="41">
    <w:abstractNumId w:val="5"/>
  </w:num>
  <w:num w:numId="42">
    <w:abstractNumId w:val="26"/>
  </w:num>
  <w:num w:numId="43">
    <w:abstractNumId w:val="10"/>
  </w:num>
  <w:num w:numId="4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567A"/>
    <w:rsid w:val="000061DA"/>
    <w:rsid w:val="0001054E"/>
    <w:rsid w:val="000115D1"/>
    <w:rsid w:val="00016627"/>
    <w:rsid w:val="00016CDC"/>
    <w:rsid w:val="00020781"/>
    <w:rsid w:val="000218C2"/>
    <w:rsid w:val="00023E85"/>
    <w:rsid w:val="0003055B"/>
    <w:rsid w:val="00040E54"/>
    <w:rsid w:val="00041CBE"/>
    <w:rsid w:val="00047C14"/>
    <w:rsid w:val="00064033"/>
    <w:rsid w:val="0006566B"/>
    <w:rsid w:val="000A3508"/>
    <w:rsid w:val="000A3A8F"/>
    <w:rsid w:val="000A6BA6"/>
    <w:rsid w:val="000A6C08"/>
    <w:rsid w:val="000B1177"/>
    <w:rsid w:val="000B65F9"/>
    <w:rsid w:val="000C4AB6"/>
    <w:rsid w:val="000C6431"/>
    <w:rsid w:val="000D69C7"/>
    <w:rsid w:val="000D6CC0"/>
    <w:rsid w:val="000D6D49"/>
    <w:rsid w:val="000D6F1F"/>
    <w:rsid w:val="000D779B"/>
    <w:rsid w:val="000E101F"/>
    <w:rsid w:val="000E16F7"/>
    <w:rsid w:val="000E1A6B"/>
    <w:rsid w:val="000E4605"/>
    <w:rsid w:val="000E6796"/>
    <w:rsid w:val="000E6FD0"/>
    <w:rsid w:val="000F720C"/>
    <w:rsid w:val="00112073"/>
    <w:rsid w:val="001135A2"/>
    <w:rsid w:val="0011360F"/>
    <w:rsid w:val="001177EC"/>
    <w:rsid w:val="00117FC7"/>
    <w:rsid w:val="00127BF8"/>
    <w:rsid w:val="001306AB"/>
    <w:rsid w:val="00135228"/>
    <w:rsid w:val="001448F6"/>
    <w:rsid w:val="00151699"/>
    <w:rsid w:val="001548F8"/>
    <w:rsid w:val="0015757A"/>
    <w:rsid w:val="00161D89"/>
    <w:rsid w:val="001653AA"/>
    <w:rsid w:val="001675DC"/>
    <w:rsid w:val="001739AE"/>
    <w:rsid w:val="001824CA"/>
    <w:rsid w:val="001863A1"/>
    <w:rsid w:val="00186F02"/>
    <w:rsid w:val="0019324A"/>
    <w:rsid w:val="00196769"/>
    <w:rsid w:val="00196A61"/>
    <w:rsid w:val="001A1AC2"/>
    <w:rsid w:val="001A2229"/>
    <w:rsid w:val="001B7A2C"/>
    <w:rsid w:val="001D7B0A"/>
    <w:rsid w:val="001E794D"/>
    <w:rsid w:val="001F0D43"/>
    <w:rsid w:val="001F54CB"/>
    <w:rsid w:val="00217318"/>
    <w:rsid w:val="00230092"/>
    <w:rsid w:val="00230DC0"/>
    <w:rsid w:val="00233D70"/>
    <w:rsid w:val="002433E5"/>
    <w:rsid w:val="00252E50"/>
    <w:rsid w:val="00254032"/>
    <w:rsid w:val="00270DC0"/>
    <w:rsid w:val="00273F2F"/>
    <w:rsid w:val="00275C81"/>
    <w:rsid w:val="00281ECA"/>
    <w:rsid w:val="00284B28"/>
    <w:rsid w:val="00284B3F"/>
    <w:rsid w:val="002872C0"/>
    <w:rsid w:val="00295413"/>
    <w:rsid w:val="002A06F4"/>
    <w:rsid w:val="002A6352"/>
    <w:rsid w:val="002B6AF7"/>
    <w:rsid w:val="002C21D3"/>
    <w:rsid w:val="002C293D"/>
    <w:rsid w:val="002D6795"/>
    <w:rsid w:val="002D7308"/>
    <w:rsid w:val="002D780A"/>
    <w:rsid w:val="002E1678"/>
    <w:rsid w:val="002E2BF8"/>
    <w:rsid w:val="002E5181"/>
    <w:rsid w:val="002E560F"/>
    <w:rsid w:val="002F057E"/>
    <w:rsid w:val="002F1302"/>
    <w:rsid w:val="002F2647"/>
    <w:rsid w:val="00300E8B"/>
    <w:rsid w:val="00314ECE"/>
    <w:rsid w:val="003178FC"/>
    <w:rsid w:val="003356CD"/>
    <w:rsid w:val="00343E92"/>
    <w:rsid w:val="003475A0"/>
    <w:rsid w:val="003506D0"/>
    <w:rsid w:val="00355D36"/>
    <w:rsid w:val="003579C0"/>
    <w:rsid w:val="00362ACC"/>
    <w:rsid w:val="003638A2"/>
    <w:rsid w:val="003711AF"/>
    <w:rsid w:val="003838B2"/>
    <w:rsid w:val="00390240"/>
    <w:rsid w:val="003B0C01"/>
    <w:rsid w:val="003B34AE"/>
    <w:rsid w:val="003B7769"/>
    <w:rsid w:val="003C1DA4"/>
    <w:rsid w:val="003C4BF2"/>
    <w:rsid w:val="003D0460"/>
    <w:rsid w:val="003D2117"/>
    <w:rsid w:val="003D2642"/>
    <w:rsid w:val="003D3714"/>
    <w:rsid w:val="003D51C7"/>
    <w:rsid w:val="003D56CA"/>
    <w:rsid w:val="003E731A"/>
    <w:rsid w:val="003F4D44"/>
    <w:rsid w:val="004146FB"/>
    <w:rsid w:val="00414B38"/>
    <w:rsid w:val="00420740"/>
    <w:rsid w:val="004301C4"/>
    <w:rsid w:val="00433A21"/>
    <w:rsid w:val="00437B7F"/>
    <w:rsid w:val="004427CF"/>
    <w:rsid w:val="00443CE3"/>
    <w:rsid w:val="0044462E"/>
    <w:rsid w:val="004529C2"/>
    <w:rsid w:val="00453F7C"/>
    <w:rsid w:val="00463131"/>
    <w:rsid w:val="00464029"/>
    <w:rsid w:val="004704F0"/>
    <w:rsid w:val="0047051E"/>
    <w:rsid w:val="00471000"/>
    <w:rsid w:val="0047370A"/>
    <w:rsid w:val="00484FC4"/>
    <w:rsid w:val="00487CBF"/>
    <w:rsid w:val="0049045A"/>
    <w:rsid w:val="00491405"/>
    <w:rsid w:val="004955A5"/>
    <w:rsid w:val="00496E2F"/>
    <w:rsid w:val="004A2558"/>
    <w:rsid w:val="004A4D0D"/>
    <w:rsid w:val="004A686E"/>
    <w:rsid w:val="004A7142"/>
    <w:rsid w:val="004A7A99"/>
    <w:rsid w:val="004B1A38"/>
    <w:rsid w:val="004B2049"/>
    <w:rsid w:val="004B2879"/>
    <w:rsid w:val="004B3CBF"/>
    <w:rsid w:val="004C1A6C"/>
    <w:rsid w:val="004C2845"/>
    <w:rsid w:val="004C33F5"/>
    <w:rsid w:val="004C5D48"/>
    <w:rsid w:val="004C7B24"/>
    <w:rsid w:val="004D1F2A"/>
    <w:rsid w:val="004D2D54"/>
    <w:rsid w:val="004E64FB"/>
    <w:rsid w:val="004E6907"/>
    <w:rsid w:val="004F0A81"/>
    <w:rsid w:val="004F1BE8"/>
    <w:rsid w:val="004F7E05"/>
    <w:rsid w:val="005001D6"/>
    <w:rsid w:val="00503017"/>
    <w:rsid w:val="00504818"/>
    <w:rsid w:val="005128E7"/>
    <w:rsid w:val="00520472"/>
    <w:rsid w:val="00520F4C"/>
    <w:rsid w:val="00531085"/>
    <w:rsid w:val="00544169"/>
    <w:rsid w:val="00551F1C"/>
    <w:rsid w:val="00561A6F"/>
    <w:rsid w:val="00567C92"/>
    <w:rsid w:val="00584F32"/>
    <w:rsid w:val="00586090"/>
    <w:rsid w:val="00586FCD"/>
    <w:rsid w:val="00594600"/>
    <w:rsid w:val="005958CC"/>
    <w:rsid w:val="00597858"/>
    <w:rsid w:val="005B2FD6"/>
    <w:rsid w:val="005B39BA"/>
    <w:rsid w:val="005C0479"/>
    <w:rsid w:val="005C25BB"/>
    <w:rsid w:val="005C3D78"/>
    <w:rsid w:val="005C5CD3"/>
    <w:rsid w:val="005C73FC"/>
    <w:rsid w:val="005D20F1"/>
    <w:rsid w:val="005D2658"/>
    <w:rsid w:val="005D59DE"/>
    <w:rsid w:val="005D5C8C"/>
    <w:rsid w:val="005E2E23"/>
    <w:rsid w:val="005F3D07"/>
    <w:rsid w:val="005F4829"/>
    <w:rsid w:val="005F48BA"/>
    <w:rsid w:val="00601452"/>
    <w:rsid w:val="006054A2"/>
    <w:rsid w:val="00605F6E"/>
    <w:rsid w:val="00612A38"/>
    <w:rsid w:val="006235A7"/>
    <w:rsid w:val="00625F52"/>
    <w:rsid w:val="0063212C"/>
    <w:rsid w:val="00632702"/>
    <w:rsid w:val="006375ED"/>
    <w:rsid w:val="00650F3A"/>
    <w:rsid w:val="006709F8"/>
    <w:rsid w:val="00675AF1"/>
    <w:rsid w:val="0067754F"/>
    <w:rsid w:val="006833A4"/>
    <w:rsid w:val="0068735E"/>
    <w:rsid w:val="006A0EB0"/>
    <w:rsid w:val="006A1FD4"/>
    <w:rsid w:val="006A3577"/>
    <w:rsid w:val="006A3DFD"/>
    <w:rsid w:val="006A4030"/>
    <w:rsid w:val="006C3483"/>
    <w:rsid w:val="006C509B"/>
    <w:rsid w:val="006C5E9B"/>
    <w:rsid w:val="006D7909"/>
    <w:rsid w:val="006E72F2"/>
    <w:rsid w:val="006F0A86"/>
    <w:rsid w:val="006F26D6"/>
    <w:rsid w:val="006F5850"/>
    <w:rsid w:val="00701CAB"/>
    <w:rsid w:val="00716962"/>
    <w:rsid w:val="00722002"/>
    <w:rsid w:val="0073244C"/>
    <w:rsid w:val="00734FF6"/>
    <w:rsid w:val="00735D87"/>
    <w:rsid w:val="00740517"/>
    <w:rsid w:val="0074073E"/>
    <w:rsid w:val="007521C2"/>
    <w:rsid w:val="00756F1C"/>
    <w:rsid w:val="00757844"/>
    <w:rsid w:val="007614A4"/>
    <w:rsid w:val="007639B3"/>
    <w:rsid w:val="0077686E"/>
    <w:rsid w:val="007773C9"/>
    <w:rsid w:val="00782041"/>
    <w:rsid w:val="00784E44"/>
    <w:rsid w:val="00790133"/>
    <w:rsid w:val="0079486C"/>
    <w:rsid w:val="007A0FCD"/>
    <w:rsid w:val="007A4348"/>
    <w:rsid w:val="007B0C2A"/>
    <w:rsid w:val="007C7AE4"/>
    <w:rsid w:val="007D1239"/>
    <w:rsid w:val="007D2379"/>
    <w:rsid w:val="007D3859"/>
    <w:rsid w:val="007D3ADF"/>
    <w:rsid w:val="007E34CB"/>
    <w:rsid w:val="007F5797"/>
    <w:rsid w:val="00804F4F"/>
    <w:rsid w:val="0082181C"/>
    <w:rsid w:val="008271B9"/>
    <w:rsid w:val="00832732"/>
    <w:rsid w:val="008362CB"/>
    <w:rsid w:val="008425FD"/>
    <w:rsid w:val="00843BCE"/>
    <w:rsid w:val="0085031A"/>
    <w:rsid w:val="00857C0E"/>
    <w:rsid w:val="0086618E"/>
    <w:rsid w:val="0086696E"/>
    <w:rsid w:val="0087611F"/>
    <w:rsid w:val="00877F4F"/>
    <w:rsid w:val="0088175D"/>
    <w:rsid w:val="00882DE0"/>
    <w:rsid w:val="0088431F"/>
    <w:rsid w:val="00893420"/>
    <w:rsid w:val="00896901"/>
    <w:rsid w:val="008A1A42"/>
    <w:rsid w:val="008A53DA"/>
    <w:rsid w:val="008C3E9F"/>
    <w:rsid w:val="008C6D86"/>
    <w:rsid w:val="008C7232"/>
    <w:rsid w:val="008D1529"/>
    <w:rsid w:val="008E0646"/>
    <w:rsid w:val="008F053D"/>
    <w:rsid w:val="008F3E9F"/>
    <w:rsid w:val="008F42C7"/>
    <w:rsid w:val="00910E77"/>
    <w:rsid w:val="009155B3"/>
    <w:rsid w:val="0091653A"/>
    <w:rsid w:val="00925666"/>
    <w:rsid w:val="00936163"/>
    <w:rsid w:val="0094321E"/>
    <w:rsid w:val="00943AAC"/>
    <w:rsid w:val="00944A8E"/>
    <w:rsid w:val="00947D52"/>
    <w:rsid w:val="00952996"/>
    <w:rsid w:val="00956885"/>
    <w:rsid w:val="00957B04"/>
    <w:rsid w:val="00961A74"/>
    <w:rsid w:val="00966664"/>
    <w:rsid w:val="00967C6D"/>
    <w:rsid w:val="00976100"/>
    <w:rsid w:val="00983EB7"/>
    <w:rsid w:val="00983F8F"/>
    <w:rsid w:val="00994A51"/>
    <w:rsid w:val="00995648"/>
    <w:rsid w:val="009A2B44"/>
    <w:rsid w:val="009A3926"/>
    <w:rsid w:val="009A46CF"/>
    <w:rsid w:val="009A5EE4"/>
    <w:rsid w:val="009A6BAC"/>
    <w:rsid w:val="009A6D0B"/>
    <w:rsid w:val="009B057F"/>
    <w:rsid w:val="009B0B85"/>
    <w:rsid w:val="009B1E3F"/>
    <w:rsid w:val="009B273F"/>
    <w:rsid w:val="009C2A47"/>
    <w:rsid w:val="009C2E6D"/>
    <w:rsid w:val="009D5E63"/>
    <w:rsid w:val="009E1711"/>
    <w:rsid w:val="009E2718"/>
    <w:rsid w:val="009E7D63"/>
    <w:rsid w:val="009F27A7"/>
    <w:rsid w:val="009F3920"/>
    <w:rsid w:val="00A11AF3"/>
    <w:rsid w:val="00A12B16"/>
    <w:rsid w:val="00A17BC3"/>
    <w:rsid w:val="00A2230F"/>
    <w:rsid w:val="00A305A5"/>
    <w:rsid w:val="00A3740E"/>
    <w:rsid w:val="00A42F72"/>
    <w:rsid w:val="00A53B46"/>
    <w:rsid w:val="00A55DE8"/>
    <w:rsid w:val="00A607A7"/>
    <w:rsid w:val="00A629F2"/>
    <w:rsid w:val="00A75AA6"/>
    <w:rsid w:val="00A77811"/>
    <w:rsid w:val="00A80775"/>
    <w:rsid w:val="00A9605F"/>
    <w:rsid w:val="00AB3816"/>
    <w:rsid w:val="00AB5A66"/>
    <w:rsid w:val="00AB726A"/>
    <w:rsid w:val="00AE5301"/>
    <w:rsid w:val="00AE5F65"/>
    <w:rsid w:val="00AF04E2"/>
    <w:rsid w:val="00B039DE"/>
    <w:rsid w:val="00B058AD"/>
    <w:rsid w:val="00B07EF4"/>
    <w:rsid w:val="00B200F7"/>
    <w:rsid w:val="00B22EA7"/>
    <w:rsid w:val="00B24EF2"/>
    <w:rsid w:val="00B262EF"/>
    <w:rsid w:val="00B26DAC"/>
    <w:rsid w:val="00B30B2A"/>
    <w:rsid w:val="00B574C2"/>
    <w:rsid w:val="00B679A9"/>
    <w:rsid w:val="00B72763"/>
    <w:rsid w:val="00B747BF"/>
    <w:rsid w:val="00B771DC"/>
    <w:rsid w:val="00B84F9D"/>
    <w:rsid w:val="00B8778C"/>
    <w:rsid w:val="00B93CB8"/>
    <w:rsid w:val="00B95C7F"/>
    <w:rsid w:val="00BB1BD2"/>
    <w:rsid w:val="00BB2A4D"/>
    <w:rsid w:val="00BB4587"/>
    <w:rsid w:val="00BB4D9B"/>
    <w:rsid w:val="00BB6F97"/>
    <w:rsid w:val="00BB7752"/>
    <w:rsid w:val="00BC0CE0"/>
    <w:rsid w:val="00BD1A3F"/>
    <w:rsid w:val="00BD4FB8"/>
    <w:rsid w:val="00BD51D5"/>
    <w:rsid w:val="00BD5C5D"/>
    <w:rsid w:val="00BD621D"/>
    <w:rsid w:val="00BE3294"/>
    <w:rsid w:val="00BF0EF5"/>
    <w:rsid w:val="00BF7277"/>
    <w:rsid w:val="00C02DBB"/>
    <w:rsid w:val="00C02E86"/>
    <w:rsid w:val="00C114E0"/>
    <w:rsid w:val="00C14AD6"/>
    <w:rsid w:val="00C27224"/>
    <w:rsid w:val="00C321A6"/>
    <w:rsid w:val="00C367C5"/>
    <w:rsid w:val="00C43874"/>
    <w:rsid w:val="00C44851"/>
    <w:rsid w:val="00C54054"/>
    <w:rsid w:val="00C64511"/>
    <w:rsid w:val="00C65C22"/>
    <w:rsid w:val="00C7693B"/>
    <w:rsid w:val="00C879F7"/>
    <w:rsid w:val="00C919C9"/>
    <w:rsid w:val="00C92815"/>
    <w:rsid w:val="00C934CA"/>
    <w:rsid w:val="00C96DC8"/>
    <w:rsid w:val="00CA6852"/>
    <w:rsid w:val="00CB0577"/>
    <w:rsid w:val="00CB6FE8"/>
    <w:rsid w:val="00CC470D"/>
    <w:rsid w:val="00CD4AD3"/>
    <w:rsid w:val="00CE771D"/>
    <w:rsid w:val="00CE7AB4"/>
    <w:rsid w:val="00CF33F8"/>
    <w:rsid w:val="00CF6BD0"/>
    <w:rsid w:val="00D026FC"/>
    <w:rsid w:val="00D0783D"/>
    <w:rsid w:val="00D1108A"/>
    <w:rsid w:val="00D12FC7"/>
    <w:rsid w:val="00D13C28"/>
    <w:rsid w:val="00D24EA1"/>
    <w:rsid w:val="00D32C72"/>
    <w:rsid w:val="00D37962"/>
    <w:rsid w:val="00D4592D"/>
    <w:rsid w:val="00D47E31"/>
    <w:rsid w:val="00D61C16"/>
    <w:rsid w:val="00D63852"/>
    <w:rsid w:val="00D66F5A"/>
    <w:rsid w:val="00D80D2B"/>
    <w:rsid w:val="00D8353A"/>
    <w:rsid w:val="00D8366A"/>
    <w:rsid w:val="00D878C1"/>
    <w:rsid w:val="00D9467D"/>
    <w:rsid w:val="00DA0160"/>
    <w:rsid w:val="00DA0B98"/>
    <w:rsid w:val="00DA5122"/>
    <w:rsid w:val="00DB5CCC"/>
    <w:rsid w:val="00DC6F41"/>
    <w:rsid w:val="00DD6F03"/>
    <w:rsid w:val="00DE0AD8"/>
    <w:rsid w:val="00DE2F38"/>
    <w:rsid w:val="00DE3EDA"/>
    <w:rsid w:val="00DE63DF"/>
    <w:rsid w:val="00DE7791"/>
    <w:rsid w:val="00DF1C6A"/>
    <w:rsid w:val="00DF4163"/>
    <w:rsid w:val="00E01A12"/>
    <w:rsid w:val="00E02435"/>
    <w:rsid w:val="00E07497"/>
    <w:rsid w:val="00E10CE6"/>
    <w:rsid w:val="00E10D45"/>
    <w:rsid w:val="00E12297"/>
    <w:rsid w:val="00E13FB1"/>
    <w:rsid w:val="00E22A91"/>
    <w:rsid w:val="00E24D12"/>
    <w:rsid w:val="00E27BDD"/>
    <w:rsid w:val="00E33665"/>
    <w:rsid w:val="00E33A0B"/>
    <w:rsid w:val="00E44EF3"/>
    <w:rsid w:val="00E528A4"/>
    <w:rsid w:val="00E6218D"/>
    <w:rsid w:val="00E6513B"/>
    <w:rsid w:val="00E675FA"/>
    <w:rsid w:val="00E85621"/>
    <w:rsid w:val="00E876A1"/>
    <w:rsid w:val="00E87A3B"/>
    <w:rsid w:val="00E93034"/>
    <w:rsid w:val="00E957B0"/>
    <w:rsid w:val="00EA036C"/>
    <w:rsid w:val="00EA3926"/>
    <w:rsid w:val="00EB2073"/>
    <w:rsid w:val="00EB5839"/>
    <w:rsid w:val="00EC16EA"/>
    <w:rsid w:val="00EC400F"/>
    <w:rsid w:val="00EC41CE"/>
    <w:rsid w:val="00EC7C37"/>
    <w:rsid w:val="00ED28C5"/>
    <w:rsid w:val="00F07916"/>
    <w:rsid w:val="00F244B5"/>
    <w:rsid w:val="00F33038"/>
    <w:rsid w:val="00F3560B"/>
    <w:rsid w:val="00F359AB"/>
    <w:rsid w:val="00F36B92"/>
    <w:rsid w:val="00F41196"/>
    <w:rsid w:val="00F4209E"/>
    <w:rsid w:val="00F446DD"/>
    <w:rsid w:val="00F46B70"/>
    <w:rsid w:val="00F5480F"/>
    <w:rsid w:val="00F57B4A"/>
    <w:rsid w:val="00F63348"/>
    <w:rsid w:val="00F63404"/>
    <w:rsid w:val="00F66F6B"/>
    <w:rsid w:val="00F676E1"/>
    <w:rsid w:val="00F67EAC"/>
    <w:rsid w:val="00F70378"/>
    <w:rsid w:val="00F70BC9"/>
    <w:rsid w:val="00F71D39"/>
    <w:rsid w:val="00F84790"/>
    <w:rsid w:val="00F925D7"/>
    <w:rsid w:val="00FA30A3"/>
    <w:rsid w:val="00FA4EAE"/>
    <w:rsid w:val="00FC02BE"/>
    <w:rsid w:val="00FD0673"/>
    <w:rsid w:val="00FD3DC5"/>
    <w:rsid w:val="00FD466B"/>
    <w:rsid w:val="00FD5B18"/>
    <w:rsid w:val="00FD7EF5"/>
    <w:rsid w:val="00FE3E8E"/>
    <w:rsid w:val="00FE52DB"/>
    <w:rsid w:val="00FE563E"/>
    <w:rsid w:val="00FE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2"/>
        <o:r id="V:Rule2" type="connector" idref="#Straight Arrow Connector 3"/>
        <o:r id="V:Rule3" type="connector" idref="#Straight Arrow Connector 5"/>
        <o:r id="V:Rule4" type="connector" idref="#Straight Arrow Connector 7"/>
        <o:r id="V:Rule5" type="connector" idref="#Straight Arrow Connector 8"/>
        <o:r id="V:Rule6" type="connector" idref="#Straight Arrow Connector 10"/>
        <o:r id="V:Rule7" type="connector" idref="#Straight Arrow Connector 13"/>
        <o:r id="V:Rule8" type="connector" idref="#Straight Arrow Connector 14"/>
        <o:r id="V:Rule9" type="connector" idref="#Straight Arrow Connector 17"/>
        <o:r id="V:Rule10" type="connector" idref="#Straight Arrow Connector 18"/>
        <o:r id="V:Rule11" type="connector" idref="#Straight Arrow Connector 19"/>
        <o:r id="V:Rule12" type="connector" idref="#Straight Arrow Connector 24"/>
        <o:r id="V:Rule13" type="connector" idref="#Straight Arrow Connector 26"/>
        <o:r id="V:Rule14" type="connector" idref="#Elbow Connector 27"/>
        <o:r id="V:Rule15" type="connector" idref="#Elbow Connector 79"/>
        <o:r id="V:Rule16" type="connector" idref="#Straight Arrow Connector 80"/>
        <o:r id="V:Rule17" type="connector" idref="#Straight Arrow Connector 81"/>
        <o:r id="V:Rule18" type="connector" idref="#Straight Arrow Connector 83"/>
        <o:r id="V:Rule19" type="connector" idref="#Straight Arrow Connector 84"/>
        <o:r id="V:Rule20" type="connector" idref="#Straight Arrow Connector 85"/>
        <o:r id="V:Rule21" type="connector" idref="#Straight Arrow Connector 86"/>
        <o:r id="V:Rule22" type="connector" idref="#Straight Arrow Connector 87"/>
        <o:r id="V:Rule23" type="connector" idref="#Straight Arrow Connector 88"/>
        <o:r id="V:Rule24" type="connector" idref="#Straight Arrow Connector 89"/>
        <o:r id="V:Rule25" type="connector" idref="#Straight Arrow Connector 92"/>
        <o:r id="V:Rule26" type="connector" idref="#Straight Connector 63"/>
        <o:r id="V:Rule27" type="connector" idref="#Straight Connector 64"/>
        <o:r id="V:Rule28" type="connector" idref="#Straight Connector 90"/>
        <o:r id="V:Rule29" type="connector" idref="#Straight Connector 91"/>
      </o:rules>
    </o:shapelayout>
  </w:shapeDefaults>
  <w:decimalSymbol w:val="."/>
  <w:listSeparator w:val=","/>
  <w15:chartTrackingRefBased/>
  <w15:docId w15:val="{73593F8B-0982-4451-919D-606B8D53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86"/>
    <w:pPr>
      <w:spacing w:after="200" w:line="276" w:lineRule="auto"/>
    </w:pPr>
    <w:rPr>
      <w:sz w:val="22"/>
      <w:szCs w:val="22"/>
    </w:rPr>
  </w:style>
  <w:style w:type="paragraph" w:styleId="Heading1">
    <w:name w:val="heading 1"/>
    <w:basedOn w:val="Normal"/>
    <w:next w:val="Normal"/>
    <w:uiPriority w:val="9"/>
    <w:qFormat/>
    <w:rsid w:val="00B574C2"/>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uiPriority w:val="9"/>
    <w:qFormat/>
    <w:rsid w:val="00B574C2"/>
    <w:pPr>
      <w:keepNext/>
      <w:keepLines/>
      <w:spacing w:before="200" w:after="0"/>
      <w:outlineLvl w:val="1"/>
    </w:pPr>
    <w:rPr>
      <w:rFonts w:ascii="Arial" w:eastAsia="Times New Roman" w:hAnsi="Arial"/>
      <w:b/>
      <w:bCs/>
      <w:sz w:val="26"/>
      <w:szCs w:val="26"/>
    </w:rPr>
  </w:style>
  <w:style w:type="paragraph" w:styleId="Heading3">
    <w:name w:val="heading 3"/>
    <w:basedOn w:val="Normal"/>
    <w:next w:val="Normal"/>
    <w:link w:val="Heading3Char"/>
    <w:qFormat/>
    <w:rsid w:val="00B574C2"/>
    <w:pPr>
      <w:keepNext/>
      <w:keepLines/>
      <w:spacing w:before="200" w:after="0"/>
      <w:outlineLvl w:val="2"/>
    </w:pPr>
    <w:rPr>
      <w:rFonts w:ascii="Arial" w:eastAsia="Times New Roman" w:hAnsi="Arial"/>
      <w:b/>
      <w:bCs/>
      <w:color w:val="000000"/>
    </w:rPr>
  </w:style>
  <w:style w:type="paragraph" w:styleId="Heading4">
    <w:name w:val="heading 4"/>
    <w:basedOn w:val="Normal"/>
    <w:next w:val="Normal"/>
    <w:uiPriority w:val="9"/>
    <w:semiHidden/>
    <w:unhideWhenUsed/>
    <w:qFormat/>
    <w:rsid w:val="009A46C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rsid w:val="009A46C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rsid w:val="009A46CF"/>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rsid w:val="009A46CF"/>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link w:val="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 Char1"/>
    <w:basedOn w:val="Normal"/>
    <w:link w:val="DefaultParagraphFont"/>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styleId="ListParagraph">
    <w:name w:val="List Paragraph"/>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styleId="NoSpacing">
    <w:name w:val="No Spacing"/>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NoSpacing"/>
    <w:next w:val="Heading3"/>
    <w:qFormat/>
    <w:rsid w:val="008C6D86"/>
  </w:style>
  <w:style w:type="paragraph" w:styleId="TOC1">
    <w:name w:val="toc 1"/>
    <w:basedOn w:val="Normal"/>
    <w:next w:val="Normal"/>
    <w:autoRedefine/>
    <w:uiPriority w:val="39"/>
    <w:rsid w:val="006C3483"/>
    <w:pPr>
      <w:spacing w:before="120" w:after="120"/>
    </w:pPr>
    <w:rPr>
      <w:rFonts w:cs="Calibri"/>
      <w:b/>
      <w:bCs/>
      <w:caps/>
      <w:sz w:val="20"/>
      <w:szCs w:val="20"/>
    </w:rPr>
  </w:style>
  <w:style w:type="paragraph" w:styleId="TOC2">
    <w:name w:val="toc 2"/>
    <w:basedOn w:val="Normal"/>
    <w:next w:val="Normal"/>
    <w:autoRedefine/>
    <w:uiPriority w:val="39"/>
    <w:rsid w:val="006C3483"/>
    <w:pPr>
      <w:spacing w:after="0"/>
      <w:ind w:left="220"/>
    </w:pPr>
    <w:rPr>
      <w:rFonts w:cs="Calibri"/>
      <w:smallCaps/>
      <w:sz w:val="20"/>
      <w:szCs w:val="20"/>
    </w:rPr>
  </w:style>
  <w:style w:type="paragraph" w:styleId="TOC3">
    <w:name w:val="toc 3"/>
    <w:basedOn w:val="Normal"/>
    <w:next w:val="Normal"/>
    <w:autoRedefine/>
    <w:uiPriority w:val="39"/>
    <w:rsid w:val="006C3483"/>
    <w:pPr>
      <w:spacing w:after="0"/>
      <w:ind w:left="440"/>
    </w:pPr>
    <w:rPr>
      <w:rFonts w:cs="Calibri"/>
      <w:i/>
      <w:iCs/>
      <w:sz w:val="20"/>
      <w:szCs w:val="20"/>
    </w:rPr>
  </w:style>
  <w:style w:type="paragraph" w:styleId="TOC4">
    <w:name w:val="toc 4"/>
    <w:basedOn w:val="Normal"/>
    <w:next w:val="Normal"/>
    <w:autoRedefine/>
    <w:rsid w:val="006C3483"/>
    <w:pPr>
      <w:spacing w:after="0"/>
      <w:ind w:left="660"/>
    </w:pPr>
    <w:rPr>
      <w:rFonts w:cs="Calibri"/>
      <w:sz w:val="18"/>
      <w:szCs w:val="18"/>
    </w:rPr>
  </w:style>
  <w:style w:type="paragraph" w:styleId="TOC5">
    <w:name w:val="toc 5"/>
    <w:basedOn w:val="Normal"/>
    <w:next w:val="Normal"/>
    <w:autoRedefine/>
    <w:rsid w:val="006C3483"/>
    <w:pPr>
      <w:spacing w:after="0"/>
      <w:ind w:left="880"/>
    </w:pPr>
    <w:rPr>
      <w:rFonts w:cs="Calibri"/>
      <w:sz w:val="18"/>
      <w:szCs w:val="18"/>
    </w:rPr>
  </w:style>
  <w:style w:type="paragraph" w:styleId="TOC6">
    <w:name w:val="toc 6"/>
    <w:basedOn w:val="Normal"/>
    <w:next w:val="Normal"/>
    <w:autoRedefine/>
    <w:rsid w:val="006C3483"/>
    <w:pPr>
      <w:spacing w:after="0"/>
      <w:ind w:left="1100"/>
    </w:pPr>
    <w:rPr>
      <w:rFonts w:cs="Calibri"/>
      <w:sz w:val="18"/>
      <w:szCs w:val="18"/>
    </w:rPr>
  </w:style>
  <w:style w:type="paragraph" w:styleId="TOC7">
    <w:name w:val="toc 7"/>
    <w:basedOn w:val="Normal"/>
    <w:next w:val="Normal"/>
    <w:autoRedefine/>
    <w:rsid w:val="006C3483"/>
    <w:pPr>
      <w:spacing w:after="0"/>
      <w:ind w:left="1320"/>
    </w:pPr>
    <w:rPr>
      <w:rFonts w:cs="Calibri"/>
      <w:sz w:val="18"/>
      <w:szCs w:val="18"/>
    </w:rPr>
  </w:style>
  <w:style w:type="paragraph" w:styleId="TOC8">
    <w:name w:val="toc 8"/>
    <w:basedOn w:val="Normal"/>
    <w:next w:val="Normal"/>
    <w:autoRedefine/>
    <w:rsid w:val="006C3483"/>
    <w:pPr>
      <w:spacing w:after="0"/>
      <w:ind w:left="1540"/>
    </w:pPr>
    <w:rPr>
      <w:rFonts w:cs="Calibri"/>
      <w:sz w:val="18"/>
      <w:szCs w:val="18"/>
    </w:rPr>
  </w:style>
  <w:style w:type="paragraph" w:styleId="TOC9">
    <w:name w:val="toc 9"/>
    <w:basedOn w:val="Normal"/>
    <w:next w:val="Normal"/>
    <w:autoRedefine/>
    <w:rsid w:val="006C3483"/>
    <w:pPr>
      <w:spacing w:after="0"/>
      <w:ind w:left="1760"/>
    </w:pPr>
    <w:rPr>
      <w:rFonts w:cs="Calibri"/>
      <w:sz w:val="18"/>
      <w:szCs w:val="18"/>
    </w:rPr>
  </w:style>
  <w:style w:type="paragraph" w:styleId="TOCHeading">
    <w:name w:val="TOC Heading"/>
    <w:basedOn w:val="Heading1"/>
    <w:next w:val="Normal"/>
    <w:uiPriority w:val="39"/>
    <w:semiHidden/>
    <w:unhideWhenUsed/>
    <w:qFormat/>
    <w:rsid w:val="00EB5839"/>
    <w:pPr>
      <w:outlineLvl w:val="9"/>
    </w:pPr>
    <w:rPr>
      <w:rFonts w:ascii="Cambria" w:eastAsia="MS Gothic" w:hAnsi="Cambria"/>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uploads/system/uploads/attachment_data/file/526153/Keeping_children_safe_in_education_guidance_from_5_September_2016.pdf" TargetMode="External"/><Relationship Id="rId26" Type="http://schemas.openxmlformats.org/officeDocument/2006/relationships/hyperlink" Target="http://www.legislation.gov.uk/ukdsi/2015/9780111133309/pdfs/ukdsiod_9780111133309_en.pdf"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www.leedslscb.org.uk" TargetMode="External"/><Relationship Id="rId42" Type="http://schemas.openxmlformats.org/officeDocument/2006/relationships/hyperlink" Target="http://www.leedslscb.org.uk/LSCB/media/Images/Police-information-report-for-CSE.doc" TargetMode="External"/><Relationship Id="rId47" Type="http://schemas.openxmlformats.org/officeDocument/2006/relationships/hyperlink" Target="mailto:education.training@leeds.gov.uk"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www.gov.uk/government/uploads/system/uploads/attachment_data/file/301107/Teachers__Standards.pdf" TargetMode="External"/><Relationship Id="rId33" Type="http://schemas.openxmlformats.org/officeDocument/2006/relationships/hyperlink" Target="http://www.leedslscb.org.uk/LSCB/media/Images/Concern-Resolution.pdf" TargetMode="External"/><Relationship Id="rId38" Type="http://schemas.openxmlformats.org/officeDocument/2006/relationships/image" Target="media/image2.png"/><Relationship Id="rId46" Type="http://schemas.openxmlformats.org/officeDocument/2006/relationships/hyperlink" Target="http://westyorkscb.proceduresonlin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uploads/system/uploads/attachment_data/file/307867/Statutory_Guidance_-_Missing_from_care__3_.pdf" TargetMode="External"/><Relationship Id="rId29" Type="http://schemas.openxmlformats.org/officeDocument/2006/relationships/hyperlink" Target="mailto:childrens.information.policy@leeds.gov.uk" TargetMode="External"/><Relationship Id="rId41" Type="http://schemas.openxmlformats.org/officeDocument/2006/relationships/hyperlink" Target="http://www.leedslscb.org.uk/LSCB/media/Images/CSE-Checklist-Tool-for-Partner-Agencie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edslscb.org.uk/" TargetMode="External"/><Relationship Id="rId32" Type="http://schemas.openxmlformats.org/officeDocument/2006/relationships/hyperlink" Target="http://www.leedslscb.org.uk/Practitioners/Local-protocols" TargetMode="External"/><Relationship Id="rId37" Type="http://schemas.openxmlformats.org/officeDocument/2006/relationships/hyperlink" Target="http://www.leedslscb.org.uk/LSCB/media/Images/CSE-Checklist-Toolfor-Partner-Agencies.docx" TargetMode="External"/><Relationship Id="rId40" Type="http://schemas.openxmlformats.org/officeDocument/2006/relationships/image" Target="media/image4.emf"/><Relationship Id="rId45" Type="http://schemas.openxmlformats.org/officeDocument/2006/relationships/hyperlink" Target="http://westyorkscb.proceduresonline.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afeguardinginschools.co.uk/wp-content/uploads/2015/10/Guidance-for-Safer-Working-Practices-2015-final1.pdf" TargetMode="External"/><Relationship Id="rId28" Type="http://schemas.openxmlformats.org/officeDocument/2006/relationships/hyperlink" Target="http://www.legislation.gov.uk/ukpga/2015/9/pdfs/ukpga_20150009_en.pdf" TargetMode="External"/><Relationship Id="rId36" Type="http://schemas.openxmlformats.org/officeDocument/2006/relationships/hyperlink" Target="mailto:cme@leeds.gov.uk"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uploads/system/uploads/attachment_data/file/419595/Working_Together_to_Safeguard_Children.pdf" TargetMode="External"/><Relationship Id="rId31" Type="http://schemas.openxmlformats.org/officeDocument/2006/relationships/hyperlink" Target="http://westyorkscb.proceduresonline.com" TargetMode="External"/><Relationship Id="rId44" Type="http://schemas.openxmlformats.org/officeDocument/2006/relationships/hyperlink" Target="mailto:education.training@leed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openxmlformats.org/officeDocument/2006/relationships/hyperlink" Target="http://www.legislation.gov.uk/ukpga/2003/31/pdfs/ukpga_20030031_en.pdf" TargetMode="External"/><Relationship Id="rId30" Type="http://schemas.openxmlformats.org/officeDocument/2006/relationships/hyperlink" Target="http://westyorkscb.proceduresonline.com" TargetMode="External"/><Relationship Id="rId35" Type="http://schemas.openxmlformats.org/officeDocument/2006/relationships/hyperlink" Target="https://www.gov.uk/government/collections/statutory-guidance-schools#safeguarding-children-and-young-people" TargetMode="External"/><Relationship Id="rId43" Type="http://schemas.openxmlformats.org/officeDocument/2006/relationships/image" Target="media/image5.png"/><Relationship Id="rId48" Type="http://schemas.openxmlformats.org/officeDocument/2006/relationships/image" Target="media/image6.pn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f335e9b-6a49-489e-bd34-09f897c3d238" ContentTypeId="0x010100D1F5E8B5639ED447A49E4A190056481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D1F5E8B5639ED447A49E4A190056481200F56928F66A97394C999750E35E43CFFF" ma:contentTypeVersion="15" ma:contentTypeDescription="" ma:contentTypeScope="" ma:versionID="20109bfa20d05e8a8c638c6e4498d4de">
  <xsd:schema xmlns:xsd="http://www.w3.org/2001/XMLSchema" xmlns:xs="http://www.w3.org/2001/XMLSchema" xmlns:p="http://schemas.microsoft.com/office/2006/metadata/properties" xmlns:ns2="a32a8ee9-cb9a-41a1-9f69-7984f5439b33" targetNamespace="http://schemas.microsoft.com/office/2006/metadata/properties" ma:root="true" ma:fieldsID="bd6238072c74df0517f6c66877ea5469" ns2:_="">
    <xsd:import namespace="a32a8ee9-cb9a-41a1-9f69-7984f5439b33"/>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readOnly="false"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ba9a7fc5-4ac2-422f-812e-ee27c81babbc</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Child Protection</TermName>
          <TermId xmlns="http://schemas.microsoft.com/office/infopath/2007/PartnerControls">4579d019-2b2d-4d71-a39b-f6bc05044d41</TermId>
        </TermInfo>
        <TermInfo xmlns="http://schemas.microsoft.com/office/infopath/2007/PartnerControls">
          <TermName xmlns="http://schemas.microsoft.com/office/infopath/2007/PartnerControls">Safeguarding</TermName>
          <TermId xmlns="http://schemas.microsoft.com/office/infopath/2007/PartnerControls">af7db82a-a6f4-4f58-9632-89e432d49969</TermId>
        </TermInfo>
      </Terms>
    </pa5c0d5e92684ae69180b854ebe99397>
    <n87b9275a5ea4eccac409d9ae155a423 xmlns="a32a8ee9-cb9a-41a1-9f69-7984f5439b33">
      <Terms xmlns="http://schemas.microsoft.com/office/infopath/2007/PartnerControls"/>
    </n87b9275a5ea4eccac409d9ae155a423>
    <TaxCatchAll xmlns="a32a8ee9-cb9a-41a1-9f69-7984f5439b33">
      <Value>40</Value>
      <Value>18</Value>
      <Value>10</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120A-1179-4DAE-9DF8-6CD24C29BAE7}">
  <ds:schemaRefs>
    <ds:schemaRef ds:uri="Microsoft.SharePoint.Taxonomy.ContentTypeSync"/>
  </ds:schemaRefs>
</ds:datastoreItem>
</file>

<file path=customXml/itemProps2.xml><?xml version="1.0" encoding="utf-8"?>
<ds:datastoreItem xmlns:ds="http://schemas.openxmlformats.org/officeDocument/2006/customXml" ds:itemID="{35AA8310-E2BC-44ED-9D16-F90407D6AC6C}">
  <ds:schemaRefs>
    <ds:schemaRef ds:uri="http://schemas.microsoft.com/sharepoint/v3/contenttype/forms"/>
  </ds:schemaRefs>
</ds:datastoreItem>
</file>

<file path=customXml/itemProps3.xml><?xml version="1.0" encoding="utf-8"?>
<ds:datastoreItem xmlns:ds="http://schemas.openxmlformats.org/officeDocument/2006/customXml" ds:itemID="{E94D4945-EE50-4434-9873-30BAE104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8ee9-cb9a-41a1-9f69-7984f5439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3B6C9-381B-4754-ACE1-D7DD5F2F586B}">
  <ds:schemaRefs>
    <ds:schemaRef ds:uri="http://schemas.microsoft.com/office/2006/metadata/longProperties"/>
  </ds:schemaRefs>
</ds:datastoreItem>
</file>

<file path=customXml/itemProps5.xml><?xml version="1.0" encoding="utf-8"?>
<ds:datastoreItem xmlns:ds="http://schemas.openxmlformats.org/officeDocument/2006/customXml" ds:itemID="{B01C8AA4-B0B6-43E0-A6E9-EA93604818CE}">
  <ds:schemaRefs>
    <ds:schemaRef ds:uri="http://purl.org/dc/dcmitype/"/>
    <ds:schemaRef ds:uri="http://schemas.microsoft.com/office/infopath/2007/PartnerControls"/>
    <ds:schemaRef ds:uri="http://purl.org/dc/elements/1.1/"/>
    <ds:schemaRef ds:uri="http://schemas.microsoft.com/office/2006/metadata/properties"/>
    <ds:schemaRef ds:uri="a32a8ee9-cb9a-41a1-9f69-7984f5439b3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2A36120-42CF-4A0A-8D83-A6C0B64A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4B6B1B4E</Template>
  <TotalTime>0</TotalTime>
  <Pages>2</Pages>
  <Words>12190</Words>
  <Characters>69487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Child Protection Schools with CC model policy (amended) Sept 2016</vt:lpstr>
    </vt:vector>
  </TitlesOfParts>
  <Company>Leeds City Council</Company>
  <LinksUpToDate>false</LinksUpToDate>
  <CharactersWithSpaces>81514</CharactersWithSpaces>
  <SharedDoc>false</SharedDoc>
  <HLinks>
    <vt:vector size="540" baseType="variant">
      <vt:variant>
        <vt:i4>4456563</vt:i4>
      </vt:variant>
      <vt:variant>
        <vt:i4>432</vt:i4>
      </vt:variant>
      <vt:variant>
        <vt:i4>0</vt:i4>
      </vt:variant>
      <vt:variant>
        <vt:i4>5</vt:i4>
      </vt:variant>
      <vt:variant>
        <vt:lpwstr>mailto:education.training@leeds.gov.uk</vt:lpwstr>
      </vt:variant>
      <vt:variant>
        <vt:lpwstr/>
      </vt:variant>
      <vt:variant>
        <vt:i4>4456563</vt:i4>
      </vt:variant>
      <vt:variant>
        <vt:i4>429</vt:i4>
      </vt:variant>
      <vt:variant>
        <vt:i4>0</vt:i4>
      </vt:variant>
      <vt:variant>
        <vt:i4>5</vt:i4>
      </vt:variant>
      <vt:variant>
        <vt:lpwstr>mailto:education.training@leeds.gov.uk</vt:lpwstr>
      </vt:variant>
      <vt:variant>
        <vt:lpwstr/>
      </vt:variant>
      <vt:variant>
        <vt:i4>8126525</vt:i4>
      </vt:variant>
      <vt:variant>
        <vt:i4>423</vt:i4>
      </vt:variant>
      <vt:variant>
        <vt:i4>0</vt:i4>
      </vt:variant>
      <vt:variant>
        <vt:i4>5</vt:i4>
      </vt:variant>
      <vt:variant>
        <vt:lpwstr>http://www.leedslscb.org.uk/LSCB/media/Images/Police-information-report-for-CSE.doc</vt:lpwstr>
      </vt:variant>
      <vt:variant>
        <vt:lpwstr/>
      </vt:variant>
      <vt:variant>
        <vt:i4>8126582</vt:i4>
      </vt:variant>
      <vt:variant>
        <vt:i4>420</vt:i4>
      </vt:variant>
      <vt:variant>
        <vt:i4>0</vt:i4>
      </vt:variant>
      <vt:variant>
        <vt:i4>5</vt:i4>
      </vt:variant>
      <vt:variant>
        <vt:lpwstr>http://www.leedslscb.org.uk/LSCB/media/Images/CSE-Checklist-Tool-for-Partner-Agencies.docx</vt:lpwstr>
      </vt:variant>
      <vt:variant>
        <vt:lpwstr/>
      </vt:variant>
      <vt:variant>
        <vt:i4>589846</vt:i4>
      </vt:variant>
      <vt:variant>
        <vt:i4>417</vt:i4>
      </vt:variant>
      <vt:variant>
        <vt:i4>0</vt:i4>
      </vt:variant>
      <vt:variant>
        <vt:i4>5</vt:i4>
      </vt:variant>
      <vt:variant>
        <vt:lpwstr/>
      </vt:variant>
      <vt:variant>
        <vt:lpwstr>Appendix7</vt:lpwstr>
      </vt:variant>
      <vt:variant>
        <vt:i4>4587545</vt:i4>
      </vt:variant>
      <vt:variant>
        <vt:i4>414</vt:i4>
      </vt:variant>
      <vt:variant>
        <vt:i4>0</vt:i4>
      </vt:variant>
      <vt:variant>
        <vt:i4>5</vt:i4>
      </vt:variant>
      <vt:variant>
        <vt:lpwstr>http://www.leedslscb.org.uk/LSCB/media/Images/CSE-Checklist-Toolfor-Partner-Agencies.docx</vt:lpwstr>
      </vt:variant>
      <vt:variant>
        <vt:lpwstr/>
      </vt:variant>
      <vt:variant>
        <vt:i4>589846</vt:i4>
      </vt:variant>
      <vt:variant>
        <vt:i4>411</vt:i4>
      </vt:variant>
      <vt:variant>
        <vt:i4>0</vt:i4>
      </vt:variant>
      <vt:variant>
        <vt:i4>5</vt:i4>
      </vt:variant>
      <vt:variant>
        <vt:lpwstr/>
      </vt:variant>
      <vt:variant>
        <vt:lpwstr>Appendix8</vt:lpwstr>
      </vt:variant>
      <vt:variant>
        <vt:i4>3670055</vt:i4>
      </vt:variant>
      <vt:variant>
        <vt:i4>408</vt:i4>
      </vt:variant>
      <vt:variant>
        <vt:i4>0</vt:i4>
      </vt:variant>
      <vt:variant>
        <vt:i4>5</vt:i4>
      </vt:variant>
      <vt:variant>
        <vt:lpwstr/>
      </vt:variant>
      <vt:variant>
        <vt:lpwstr>Appendix11</vt:lpwstr>
      </vt:variant>
      <vt:variant>
        <vt:i4>7995401</vt:i4>
      </vt:variant>
      <vt:variant>
        <vt:i4>405</vt:i4>
      </vt:variant>
      <vt:variant>
        <vt:i4>0</vt:i4>
      </vt:variant>
      <vt:variant>
        <vt:i4>5</vt:i4>
      </vt:variant>
      <vt:variant>
        <vt:lpwstr>mailto:cme@leeds.gov.uk</vt:lpwstr>
      </vt:variant>
      <vt:variant>
        <vt:lpwstr/>
      </vt:variant>
      <vt:variant>
        <vt:i4>589846</vt:i4>
      </vt:variant>
      <vt:variant>
        <vt:i4>402</vt:i4>
      </vt:variant>
      <vt:variant>
        <vt:i4>0</vt:i4>
      </vt:variant>
      <vt:variant>
        <vt:i4>5</vt:i4>
      </vt:variant>
      <vt:variant>
        <vt:lpwstr/>
      </vt:variant>
      <vt:variant>
        <vt:lpwstr>Appendix9</vt:lpwstr>
      </vt:variant>
      <vt:variant>
        <vt:i4>3735591</vt:i4>
      </vt:variant>
      <vt:variant>
        <vt:i4>399</vt:i4>
      </vt:variant>
      <vt:variant>
        <vt:i4>0</vt:i4>
      </vt:variant>
      <vt:variant>
        <vt:i4>5</vt:i4>
      </vt:variant>
      <vt:variant>
        <vt:lpwstr/>
      </vt:variant>
      <vt:variant>
        <vt:lpwstr>Appendix10</vt:lpwstr>
      </vt:variant>
      <vt:variant>
        <vt:i4>6750333</vt:i4>
      </vt:variant>
      <vt:variant>
        <vt:i4>396</vt:i4>
      </vt:variant>
      <vt:variant>
        <vt:i4>0</vt:i4>
      </vt:variant>
      <vt:variant>
        <vt:i4>5</vt:i4>
      </vt:variant>
      <vt:variant>
        <vt:lpwstr>https://www.gov.uk/government/collections/statutory-guidance-schools</vt:lpwstr>
      </vt:variant>
      <vt:variant>
        <vt:lpwstr>safeguarding-children-and-young-people</vt:lpwstr>
      </vt:variant>
      <vt:variant>
        <vt:i4>1179719</vt:i4>
      </vt:variant>
      <vt:variant>
        <vt:i4>393</vt:i4>
      </vt:variant>
      <vt:variant>
        <vt:i4>0</vt:i4>
      </vt:variant>
      <vt:variant>
        <vt:i4>5</vt:i4>
      </vt:variant>
      <vt:variant>
        <vt:lpwstr>http://www.leedslscb.org.uk/</vt:lpwstr>
      </vt:variant>
      <vt:variant>
        <vt:lpwstr/>
      </vt:variant>
      <vt:variant>
        <vt:i4>589846</vt:i4>
      </vt:variant>
      <vt:variant>
        <vt:i4>390</vt:i4>
      </vt:variant>
      <vt:variant>
        <vt:i4>0</vt:i4>
      </vt:variant>
      <vt:variant>
        <vt:i4>5</vt:i4>
      </vt:variant>
      <vt:variant>
        <vt:lpwstr/>
      </vt:variant>
      <vt:variant>
        <vt:lpwstr>Appendix5</vt:lpwstr>
      </vt:variant>
      <vt:variant>
        <vt:i4>1310727</vt:i4>
      </vt:variant>
      <vt:variant>
        <vt:i4>387</vt:i4>
      </vt:variant>
      <vt:variant>
        <vt:i4>0</vt:i4>
      </vt:variant>
      <vt:variant>
        <vt:i4>5</vt:i4>
      </vt:variant>
      <vt:variant>
        <vt:lpwstr>http://www.leedslscb.org.uk/LSCB/media/Images/Concern-Resolution.pdf</vt:lpwstr>
      </vt:variant>
      <vt:variant>
        <vt:lpwstr/>
      </vt:variant>
      <vt:variant>
        <vt:i4>1704019</vt:i4>
      </vt:variant>
      <vt:variant>
        <vt:i4>384</vt:i4>
      </vt:variant>
      <vt:variant>
        <vt:i4>0</vt:i4>
      </vt:variant>
      <vt:variant>
        <vt:i4>5</vt:i4>
      </vt:variant>
      <vt:variant>
        <vt:lpwstr>http://www.leedslscb.org.uk/Practitioners/Local-protocols</vt:lpwstr>
      </vt:variant>
      <vt:variant>
        <vt:lpwstr/>
      </vt:variant>
      <vt:variant>
        <vt:i4>3866692</vt:i4>
      </vt:variant>
      <vt:variant>
        <vt:i4>381</vt:i4>
      </vt:variant>
      <vt:variant>
        <vt:i4>0</vt:i4>
      </vt:variant>
      <vt:variant>
        <vt:i4>5</vt:i4>
      </vt:variant>
      <vt:variant>
        <vt:lpwstr>mailto:childrens.information.policy@leeds.gov.uk</vt:lpwstr>
      </vt:variant>
      <vt:variant>
        <vt:lpwstr/>
      </vt:variant>
      <vt:variant>
        <vt:i4>589846</vt:i4>
      </vt:variant>
      <vt:variant>
        <vt:i4>378</vt:i4>
      </vt:variant>
      <vt:variant>
        <vt:i4>0</vt:i4>
      </vt:variant>
      <vt:variant>
        <vt:i4>5</vt:i4>
      </vt:variant>
      <vt:variant>
        <vt:lpwstr/>
      </vt:variant>
      <vt:variant>
        <vt:lpwstr>Appendix5</vt:lpwstr>
      </vt:variant>
      <vt:variant>
        <vt:i4>589846</vt:i4>
      </vt:variant>
      <vt:variant>
        <vt:i4>375</vt:i4>
      </vt:variant>
      <vt:variant>
        <vt:i4>0</vt:i4>
      </vt:variant>
      <vt:variant>
        <vt:i4>5</vt:i4>
      </vt:variant>
      <vt:variant>
        <vt:lpwstr/>
      </vt:variant>
      <vt:variant>
        <vt:lpwstr>Appendix2</vt:lpwstr>
      </vt:variant>
      <vt:variant>
        <vt:i4>589846</vt:i4>
      </vt:variant>
      <vt:variant>
        <vt:i4>372</vt:i4>
      </vt:variant>
      <vt:variant>
        <vt:i4>0</vt:i4>
      </vt:variant>
      <vt:variant>
        <vt:i4>5</vt:i4>
      </vt:variant>
      <vt:variant>
        <vt:lpwstr/>
      </vt:variant>
      <vt:variant>
        <vt:lpwstr>Appendix4</vt:lpwstr>
      </vt:variant>
      <vt:variant>
        <vt:i4>589846</vt:i4>
      </vt:variant>
      <vt:variant>
        <vt:i4>369</vt:i4>
      </vt:variant>
      <vt:variant>
        <vt:i4>0</vt:i4>
      </vt:variant>
      <vt:variant>
        <vt:i4>5</vt:i4>
      </vt:variant>
      <vt:variant>
        <vt:lpwstr/>
      </vt:variant>
      <vt:variant>
        <vt:lpwstr>Appendix1</vt:lpwstr>
      </vt:variant>
      <vt:variant>
        <vt:i4>2621561</vt:i4>
      </vt:variant>
      <vt:variant>
        <vt:i4>366</vt:i4>
      </vt:variant>
      <vt:variant>
        <vt:i4>0</vt:i4>
      </vt:variant>
      <vt:variant>
        <vt:i4>5</vt:i4>
      </vt:variant>
      <vt:variant>
        <vt:lpwstr>http://www.legislation.gov.uk/ukpga/2015/9/pdfs/ukpga_20150009_en.pdf</vt:lpwstr>
      </vt:variant>
      <vt:variant>
        <vt:lpwstr/>
      </vt:variant>
      <vt:variant>
        <vt:i4>1507344</vt:i4>
      </vt:variant>
      <vt:variant>
        <vt:i4>363</vt:i4>
      </vt:variant>
      <vt:variant>
        <vt:i4>0</vt:i4>
      </vt:variant>
      <vt:variant>
        <vt:i4>5</vt:i4>
      </vt:variant>
      <vt:variant>
        <vt:lpwstr>http://www.legislation.gov.uk/ukpga/2003/31/pdfs/ukpga_20030031_en.pdf</vt:lpwstr>
      </vt:variant>
      <vt:variant>
        <vt:lpwstr/>
      </vt:variant>
      <vt:variant>
        <vt:i4>4587596</vt:i4>
      </vt:variant>
      <vt:variant>
        <vt:i4>360</vt:i4>
      </vt:variant>
      <vt:variant>
        <vt:i4>0</vt:i4>
      </vt:variant>
      <vt:variant>
        <vt:i4>5</vt:i4>
      </vt:variant>
      <vt:variant>
        <vt:lpwstr>http://www.legislation.gov.uk/ukdsi/2015/9780111133309/pdfs/ukdsiod_9780111133309_en.pdf</vt:lpwstr>
      </vt:variant>
      <vt:variant>
        <vt:lpwstr/>
      </vt:variant>
      <vt:variant>
        <vt:i4>1703987</vt:i4>
      </vt:variant>
      <vt:variant>
        <vt:i4>357</vt:i4>
      </vt:variant>
      <vt:variant>
        <vt:i4>0</vt:i4>
      </vt:variant>
      <vt:variant>
        <vt:i4>5</vt:i4>
      </vt:variant>
      <vt:variant>
        <vt:lpwstr>https://www.gov.uk/government/uploads/system/uploads/attachment_data/file/301107/Teachers__Standards.pdf</vt:lpwstr>
      </vt:variant>
      <vt:variant>
        <vt:lpwstr/>
      </vt:variant>
      <vt:variant>
        <vt:i4>1179719</vt:i4>
      </vt:variant>
      <vt:variant>
        <vt:i4>354</vt:i4>
      </vt:variant>
      <vt:variant>
        <vt:i4>0</vt:i4>
      </vt:variant>
      <vt:variant>
        <vt:i4>5</vt:i4>
      </vt:variant>
      <vt:variant>
        <vt:lpwstr>http://www.leedslscb.org.uk/</vt:lpwstr>
      </vt:variant>
      <vt:variant>
        <vt:lpwstr/>
      </vt:variant>
      <vt:variant>
        <vt:i4>2293797</vt:i4>
      </vt:variant>
      <vt:variant>
        <vt:i4>351</vt:i4>
      </vt:variant>
      <vt:variant>
        <vt:i4>0</vt:i4>
      </vt:variant>
      <vt:variant>
        <vt:i4>5</vt:i4>
      </vt:variant>
      <vt:variant>
        <vt:lpwstr>http://www.safeguardinginschools.co.uk/wp-content/uploads/2015/10/Guidance-for-Safer-Working-Practices-2015-final1.pdf</vt:lpwstr>
      </vt:variant>
      <vt:variant>
        <vt:lpwstr/>
      </vt:variant>
      <vt:variant>
        <vt:i4>8192078</vt:i4>
      </vt:variant>
      <vt:variant>
        <vt:i4>348</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345</vt:i4>
      </vt:variant>
      <vt:variant>
        <vt:i4>0</vt:i4>
      </vt:variant>
      <vt:variant>
        <vt:i4>5</vt:i4>
      </vt:variant>
      <vt:variant>
        <vt:lpwstr>https://www.gov.uk/government/uploads/system/uploads/attachment_data/file/419604/What_to_do_if_you_re_worried_a_child_is_being_abused.pdf</vt:lpwstr>
      </vt:variant>
      <vt:variant>
        <vt:lpwstr/>
      </vt:variant>
      <vt:variant>
        <vt:i4>6029429</vt:i4>
      </vt:variant>
      <vt:variant>
        <vt:i4>342</vt:i4>
      </vt:variant>
      <vt:variant>
        <vt:i4>0</vt:i4>
      </vt:variant>
      <vt:variant>
        <vt:i4>5</vt:i4>
      </vt:variant>
      <vt:variant>
        <vt:lpwstr>https://www.gov.uk/government/uploads/system/uploads/attachment_data/file/307867/Statutory_Guidance_-_Missing_from_care__3_.pdf</vt:lpwstr>
      </vt:variant>
      <vt:variant>
        <vt:lpwstr/>
      </vt:variant>
      <vt:variant>
        <vt:i4>2293781</vt:i4>
      </vt:variant>
      <vt:variant>
        <vt:i4>339</vt:i4>
      </vt:variant>
      <vt:variant>
        <vt:i4>0</vt:i4>
      </vt:variant>
      <vt:variant>
        <vt:i4>5</vt:i4>
      </vt:variant>
      <vt:variant>
        <vt:lpwstr>https://www.gov.uk/government/uploads/system/uploads/attachment_data/file/419595/Working_Together_to_Safeguard_Children.pdf</vt:lpwstr>
      </vt:variant>
      <vt:variant>
        <vt:lpwstr/>
      </vt:variant>
      <vt:variant>
        <vt:i4>5046277</vt:i4>
      </vt:variant>
      <vt:variant>
        <vt:i4>336</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589846</vt:i4>
      </vt:variant>
      <vt:variant>
        <vt:i4>333</vt:i4>
      </vt:variant>
      <vt:variant>
        <vt:i4>0</vt:i4>
      </vt:variant>
      <vt:variant>
        <vt:i4>5</vt:i4>
      </vt:variant>
      <vt:variant>
        <vt:lpwstr/>
      </vt:variant>
      <vt:variant>
        <vt:lpwstr>Appendix6</vt:lpwstr>
      </vt:variant>
      <vt:variant>
        <vt:i4>1048635</vt:i4>
      </vt:variant>
      <vt:variant>
        <vt:i4>326</vt:i4>
      </vt:variant>
      <vt:variant>
        <vt:i4>0</vt:i4>
      </vt:variant>
      <vt:variant>
        <vt:i4>5</vt:i4>
      </vt:variant>
      <vt:variant>
        <vt:lpwstr/>
      </vt:variant>
      <vt:variant>
        <vt:lpwstr>_Toc462297442</vt:lpwstr>
      </vt:variant>
      <vt:variant>
        <vt:i4>1048635</vt:i4>
      </vt:variant>
      <vt:variant>
        <vt:i4>320</vt:i4>
      </vt:variant>
      <vt:variant>
        <vt:i4>0</vt:i4>
      </vt:variant>
      <vt:variant>
        <vt:i4>5</vt:i4>
      </vt:variant>
      <vt:variant>
        <vt:lpwstr/>
      </vt:variant>
      <vt:variant>
        <vt:lpwstr>_Toc462297441</vt:lpwstr>
      </vt:variant>
      <vt:variant>
        <vt:i4>1048635</vt:i4>
      </vt:variant>
      <vt:variant>
        <vt:i4>314</vt:i4>
      </vt:variant>
      <vt:variant>
        <vt:i4>0</vt:i4>
      </vt:variant>
      <vt:variant>
        <vt:i4>5</vt:i4>
      </vt:variant>
      <vt:variant>
        <vt:lpwstr/>
      </vt:variant>
      <vt:variant>
        <vt:lpwstr>_Toc462297440</vt:lpwstr>
      </vt:variant>
      <vt:variant>
        <vt:i4>1507387</vt:i4>
      </vt:variant>
      <vt:variant>
        <vt:i4>308</vt:i4>
      </vt:variant>
      <vt:variant>
        <vt:i4>0</vt:i4>
      </vt:variant>
      <vt:variant>
        <vt:i4>5</vt:i4>
      </vt:variant>
      <vt:variant>
        <vt:lpwstr/>
      </vt:variant>
      <vt:variant>
        <vt:lpwstr>_Toc462297439</vt:lpwstr>
      </vt:variant>
      <vt:variant>
        <vt:i4>1507387</vt:i4>
      </vt:variant>
      <vt:variant>
        <vt:i4>302</vt:i4>
      </vt:variant>
      <vt:variant>
        <vt:i4>0</vt:i4>
      </vt:variant>
      <vt:variant>
        <vt:i4>5</vt:i4>
      </vt:variant>
      <vt:variant>
        <vt:lpwstr/>
      </vt:variant>
      <vt:variant>
        <vt:lpwstr>_Toc462297438</vt:lpwstr>
      </vt:variant>
      <vt:variant>
        <vt:i4>1507387</vt:i4>
      </vt:variant>
      <vt:variant>
        <vt:i4>296</vt:i4>
      </vt:variant>
      <vt:variant>
        <vt:i4>0</vt:i4>
      </vt:variant>
      <vt:variant>
        <vt:i4>5</vt:i4>
      </vt:variant>
      <vt:variant>
        <vt:lpwstr/>
      </vt:variant>
      <vt:variant>
        <vt:lpwstr>_Toc462297437</vt:lpwstr>
      </vt:variant>
      <vt:variant>
        <vt:i4>1507387</vt:i4>
      </vt:variant>
      <vt:variant>
        <vt:i4>290</vt:i4>
      </vt:variant>
      <vt:variant>
        <vt:i4>0</vt:i4>
      </vt:variant>
      <vt:variant>
        <vt:i4>5</vt:i4>
      </vt:variant>
      <vt:variant>
        <vt:lpwstr/>
      </vt:variant>
      <vt:variant>
        <vt:lpwstr>_Toc462297436</vt:lpwstr>
      </vt:variant>
      <vt:variant>
        <vt:i4>1507387</vt:i4>
      </vt:variant>
      <vt:variant>
        <vt:i4>284</vt:i4>
      </vt:variant>
      <vt:variant>
        <vt:i4>0</vt:i4>
      </vt:variant>
      <vt:variant>
        <vt:i4>5</vt:i4>
      </vt:variant>
      <vt:variant>
        <vt:lpwstr/>
      </vt:variant>
      <vt:variant>
        <vt:lpwstr>_Toc462297435</vt:lpwstr>
      </vt:variant>
      <vt:variant>
        <vt:i4>1507387</vt:i4>
      </vt:variant>
      <vt:variant>
        <vt:i4>278</vt:i4>
      </vt:variant>
      <vt:variant>
        <vt:i4>0</vt:i4>
      </vt:variant>
      <vt:variant>
        <vt:i4>5</vt:i4>
      </vt:variant>
      <vt:variant>
        <vt:lpwstr/>
      </vt:variant>
      <vt:variant>
        <vt:lpwstr>_Toc462297434</vt:lpwstr>
      </vt:variant>
      <vt:variant>
        <vt:i4>1507387</vt:i4>
      </vt:variant>
      <vt:variant>
        <vt:i4>272</vt:i4>
      </vt:variant>
      <vt:variant>
        <vt:i4>0</vt:i4>
      </vt:variant>
      <vt:variant>
        <vt:i4>5</vt:i4>
      </vt:variant>
      <vt:variant>
        <vt:lpwstr/>
      </vt:variant>
      <vt:variant>
        <vt:lpwstr>_Toc462297433</vt:lpwstr>
      </vt:variant>
      <vt:variant>
        <vt:i4>1507387</vt:i4>
      </vt:variant>
      <vt:variant>
        <vt:i4>266</vt:i4>
      </vt:variant>
      <vt:variant>
        <vt:i4>0</vt:i4>
      </vt:variant>
      <vt:variant>
        <vt:i4>5</vt:i4>
      </vt:variant>
      <vt:variant>
        <vt:lpwstr/>
      </vt:variant>
      <vt:variant>
        <vt:lpwstr>_Toc462297432</vt:lpwstr>
      </vt:variant>
      <vt:variant>
        <vt:i4>1507387</vt:i4>
      </vt:variant>
      <vt:variant>
        <vt:i4>260</vt:i4>
      </vt:variant>
      <vt:variant>
        <vt:i4>0</vt:i4>
      </vt:variant>
      <vt:variant>
        <vt:i4>5</vt:i4>
      </vt:variant>
      <vt:variant>
        <vt:lpwstr/>
      </vt:variant>
      <vt:variant>
        <vt:lpwstr>_Toc462297431</vt:lpwstr>
      </vt:variant>
      <vt:variant>
        <vt:i4>1507387</vt:i4>
      </vt:variant>
      <vt:variant>
        <vt:i4>254</vt:i4>
      </vt:variant>
      <vt:variant>
        <vt:i4>0</vt:i4>
      </vt:variant>
      <vt:variant>
        <vt:i4>5</vt:i4>
      </vt:variant>
      <vt:variant>
        <vt:lpwstr/>
      </vt:variant>
      <vt:variant>
        <vt:lpwstr>_Toc462297430</vt:lpwstr>
      </vt:variant>
      <vt:variant>
        <vt:i4>1441851</vt:i4>
      </vt:variant>
      <vt:variant>
        <vt:i4>248</vt:i4>
      </vt:variant>
      <vt:variant>
        <vt:i4>0</vt:i4>
      </vt:variant>
      <vt:variant>
        <vt:i4>5</vt:i4>
      </vt:variant>
      <vt:variant>
        <vt:lpwstr/>
      </vt:variant>
      <vt:variant>
        <vt:lpwstr>_Toc462297429</vt:lpwstr>
      </vt:variant>
      <vt:variant>
        <vt:i4>1441851</vt:i4>
      </vt:variant>
      <vt:variant>
        <vt:i4>242</vt:i4>
      </vt:variant>
      <vt:variant>
        <vt:i4>0</vt:i4>
      </vt:variant>
      <vt:variant>
        <vt:i4>5</vt:i4>
      </vt:variant>
      <vt:variant>
        <vt:lpwstr/>
      </vt:variant>
      <vt:variant>
        <vt:lpwstr>_Toc462297428</vt:lpwstr>
      </vt:variant>
      <vt:variant>
        <vt:i4>1441851</vt:i4>
      </vt:variant>
      <vt:variant>
        <vt:i4>236</vt:i4>
      </vt:variant>
      <vt:variant>
        <vt:i4>0</vt:i4>
      </vt:variant>
      <vt:variant>
        <vt:i4>5</vt:i4>
      </vt:variant>
      <vt:variant>
        <vt:lpwstr/>
      </vt:variant>
      <vt:variant>
        <vt:lpwstr>_Toc462297427</vt:lpwstr>
      </vt:variant>
      <vt:variant>
        <vt:i4>1441851</vt:i4>
      </vt:variant>
      <vt:variant>
        <vt:i4>230</vt:i4>
      </vt:variant>
      <vt:variant>
        <vt:i4>0</vt:i4>
      </vt:variant>
      <vt:variant>
        <vt:i4>5</vt:i4>
      </vt:variant>
      <vt:variant>
        <vt:lpwstr/>
      </vt:variant>
      <vt:variant>
        <vt:lpwstr>_Toc462297426</vt:lpwstr>
      </vt:variant>
      <vt:variant>
        <vt:i4>1441851</vt:i4>
      </vt:variant>
      <vt:variant>
        <vt:i4>224</vt:i4>
      </vt:variant>
      <vt:variant>
        <vt:i4>0</vt:i4>
      </vt:variant>
      <vt:variant>
        <vt:i4>5</vt:i4>
      </vt:variant>
      <vt:variant>
        <vt:lpwstr/>
      </vt:variant>
      <vt:variant>
        <vt:lpwstr>_Toc462297425</vt:lpwstr>
      </vt:variant>
      <vt:variant>
        <vt:i4>1441851</vt:i4>
      </vt:variant>
      <vt:variant>
        <vt:i4>218</vt:i4>
      </vt:variant>
      <vt:variant>
        <vt:i4>0</vt:i4>
      </vt:variant>
      <vt:variant>
        <vt:i4>5</vt:i4>
      </vt:variant>
      <vt:variant>
        <vt:lpwstr/>
      </vt:variant>
      <vt:variant>
        <vt:lpwstr>_Toc462297424</vt:lpwstr>
      </vt:variant>
      <vt:variant>
        <vt:i4>1441851</vt:i4>
      </vt:variant>
      <vt:variant>
        <vt:i4>212</vt:i4>
      </vt:variant>
      <vt:variant>
        <vt:i4>0</vt:i4>
      </vt:variant>
      <vt:variant>
        <vt:i4>5</vt:i4>
      </vt:variant>
      <vt:variant>
        <vt:lpwstr/>
      </vt:variant>
      <vt:variant>
        <vt:lpwstr>_Toc462297423</vt:lpwstr>
      </vt:variant>
      <vt:variant>
        <vt:i4>1441851</vt:i4>
      </vt:variant>
      <vt:variant>
        <vt:i4>206</vt:i4>
      </vt:variant>
      <vt:variant>
        <vt:i4>0</vt:i4>
      </vt:variant>
      <vt:variant>
        <vt:i4>5</vt:i4>
      </vt:variant>
      <vt:variant>
        <vt:lpwstr/>
      </vt:variant>
      <vt:variant>
        <vt:lpwstr>_Toc462297422</vt:lpwstr>
      </vt:variant>
      <vt:variant>
        <vt:i4>1441851</vt:i4>
      </vt:variant>
      <vt:variant>
        <vt:i4>200</vt:i4>
      </vt:variant>
      <vt:variant>
        <vt:i4>0</vt:i4>
      </vt:variant>
      <vt:variant>
        <vt:i4>5</vt:i4>
      </vt:variant>
      <vt:variant>
        <vt:lpwstr/>
      </vt:variant>
      <vt:variant>
        <vt:lpwstr>_Toc462297421</vt:lpwstr>
      </vt:variant>
      <vt:variant>
        <vt:i4>1441851</vt:i4>
      </vt:variant>
      <vt:variant>
        <vt:i4>194</vt:i4>
      </vt:variant>
      <vt:variant>
        <vt:i4>0</vt:i4>
      </vt:variant>
      <vt:variant>
        <vt:i4>5</vt:i4>
      </vt:variant>
      <vt:variant>
        <vt:lpwstr/>
      </vt:variant>
      <vt:variant>
        <vt:lpwstr>_Toc462297420</vt:lpwstr>
      </vt:variant>
      <vt:variant>
        <vt:i4>1376315</vt:i4>
      </vt:variant>
      <vt:variant>
        <vt:i4>188</vt:i4>
      </vt:variant>
      <vt:variant>
        <vt:i4>0</vt:i4>
      </vt:variant>
      <vt:variant>
        <vt:i4>5</vt:i4>
      </vt:variant>
      <vt:variant>
        <vt:lpwstr/>
      </vt:variant>
      <vt:variant>
        <vt:lpwstr>_Toc462297419</vt:lpwstr>
      </vt:variant>
      <vt:variant>
        <vt:i4>1376315</vt:i4>
      </vt:variant>
      <vt:variant>
        <vt:i4>182</vt:i4>
      </vt:variant>
      <vt:variant>
        <vt:i4>0</vt:i4>
      </vt:variant>
      <vt:variant>
        <vt:i4>5</vt:i4>
      </vt:variant>
      <vt:variant>
        <vt:lpwstr/>
      </vt:variant>
      <vt:variant>
        <vt:lpwstr>_Toc462297418</vt:lpwstr>
      </vt:variant>
      <vt:variant>
        <vt:i4>1376315</vt:i4>
      </vt:variant>
      <vt:variant>
        <vt:i4>176</vt:i4>
      </vt:variant>
      <vt:variant>
        <vt:i4>0</vt:i4>
      </vt:variant>
      <vt:variant>
        <vt:i4>5</vt:i4>
      </vt:variant>
      <vt:variant>
        <vt:lpwstr/>
      </vt:variant>
      <vt:variant>
        <vt:lpwstr>_Toc462297417</vt:lpwstr>
      </vt:variant>
      <vt:variant>
        <vt:i4>1376315</vt:i4>
      </vt:variant>
      <vt:variant>
        <vt:i4>170</vt:i4>
      </vt:variant>
      <vt:variant>
        <vt:i4>0</vt:i4>
      </vt:variant>
      <vt:variant>
        <vt:i4>5</vt:i4>
      </vt:variant>
      <vt:variant>
        <vt:lpwstr/>
      </vt:variant>
      <vt:variant>
        <vt:lpwstr>_Toc462297416</vt:lpwstr>
      </vt:variant>
      <vt:variant>
        <vt:i4>1376315</vt:i4>
      </vt:variant>
      <vt:variant>
        <vt:i4>164</vt:i4>
      </vt:variant>
      <vt:variant>
        <vt:i4>0</vt:i4>
      </vt:variant>
      <vt:variant>
        <vt:i4>5</vt:i4>
      </vt:variant>
      <vt:variant>
        <vt:lpwstr/>
      </vt:variant>
      <vt:variant>
        <vt:lpwstr>_Toc462297415</vt:lpwstr>
      </vt:variant>
      <vt:variant>
        <vt:i4>1376315</vt:i4>
      </vt:variant>
      <vt:variant>
        <vt:i4>158</vt:i4>
      </vt:variant>
      <vt:variant>
        <vt:i4>0</vt:i4>
      </vt:variant>
      <vt:variant>
        <vt:i4>5</vt:i4>
      </vt:variant>
      <vt:variant>
        <vt:lpwstr/>
      </vt:variant>
      <vt:variant>
        <vt:lpwstr>_Toc462297414</vt:lpwstr>
      </vt:variant>
      <vt:variant>
        <vt:i4>1376315</vt:i4>
      </vt:variant>
      <vt:variant>
        <vt:i4>152</vt:i4>
      </vt:variant>
      <vt:variant>
        <vt:i4>0</vt:i4>
      </vt:variant>
      <vt:variant>
        <vt:i4>5</vt:i4>
      </vt:variant>
      <vt:variant>
        <vt:lpwstr/>
      </vt:variant>
      <vt:variant>
        <vt:lpwstr>_Toc462297413</vt:lpwstr>
      </vt:variant>
      <vt:variant>
        <vt:i4>1376315</vt:i4>
      </vt:variant>
      <vt:variant>
        <vt:i4>146</vt:i4>
      </vt:variant>
      <vt:variant>
        <vt:i4>0</vt:i4>
      </vt:variant>
      <vt:variant>
        <vt:i4>5</vt:i4>
      </vt:variant>
      <vt:variant>
        <vt:lpwstr/>
      </vt:variant>
      <vt:variant>
        <vt:lpwstr>_Toc462297412</vt:lpwstr>
      </vt:variant>
      <vt:variant>
        <vt:i4>1376315</vt:i4>
      </vt:variant>
      <vt:variant>
        <vt:i4>140</vt:i4>
      </vt:variant>
      <vt:variant>
        <vt:i4>0</vt:i4>
      </vt:variant>
      <vt:variant>
        <vt:i4>5</vt:i4>
      </vt:variant>
      <vt:variant>
        <vt:lpwstr/>
      </vt:variant>
      <vt:variant>
        <vt:lpwstr>_Toc462297411</vt:lpwstr>
      </vt:variant>
      <vt:variant>
        <vt:i4>1376315</vt:i4>
      </vt:variant>
      <vt:variant>
        <vt:i4>134</vt:i4>
      </vt:variant>
      <vt:variant>
        <vt:i4>0</vt:i4>
      </vt:variant>
      <vt:variant>
        <vt:i4>5</vt:i4>
      </vt:variant>
      <vt:variant>
        <vt:lpwstr/>
      </vt:variant>
      <vt:variant>
        <vt:lpwstr>_Toc462297410</vt:lpwstr>
      </vt:variant>
      <vt:variant>
        <vt:i4>1310779</vt:i4>
      </vt:variant>
      <vt:variant>
        <vt:i4>128</vt:i4>
      </vt:variant>
      <vt:variant>
        <vt:i4>0</vt:i4>
      </vt:variant>
      <vt:variant>
        <vt:i4>5</vt:i4>
      </vt:variant>
      <vt:variant>
        <vt:lpwstr/>
      </vt:variant>
      <vt:variant>
        <vt:lpwstr>_Toc462297409</vt:lpwstr>
      </vt:variant>
      <vt:variant>
        <vt:i4>1310779</vt:i4>
      </vt:variant>
      <vt:variant>
        <vt:i4>122</vt:i4>
      </vt:variant>
      <vt:variant>
        <vt:i4>0</vt:i4>
      </vt:variant>
      <vt:variant>
        <vt:i4>5</vt:i4>
      </vt:variant>
      <vt:variant>
        <vt:lpwstr/>
      </vt:variant>
      <vt:variant>
        <vt:lpwstr>_Toc462297408</vt:lpwstr>
      </vt:variant>
      <vt:variant>
        <vt:i4>1310779</vt:i4>
      </vt:variant>
      <vt:variant>
        <vt:i4>116</vt:i4>
      </vt:variant>
      <vt:variant>
        <vt:i4>0</vt:i4>
      </vt:variant>
      <vt:variant>
        <vt:i4>5</vt:i4>
      </vt:variant>
      <vt:variant>
        <vt:lpwstr/>
      </vt:variant>
      <vt:variant>
        <vt:lpwstr>_Toc462297407</vt:lpwstr>
      </vt:variant>
      <vt:variant>
        <vt:i4>1310779</vt:i4>
      </vt:variant>
      <vt:variant>
        <vt:i4>110</vt:i4>
      </vt:variant>
      <vt:variant>
        <vt:i4>0</vt:i4>
      </vt:variant>
      <vt:variant>
        <vt:i4>5</vt:i4>
      </vt:variant>
      <vt:variant>
        <vt:lpwstr/>
      </vt:variant>
      <vt:variant>
        <vt:lpwstr>_Toc462297406</vt:lpwstr>
      </vt:variant>
      <vt:variant>
        <vt:i4>1310779</vt:i4>
      </vt:variant>
      <vt:variant>
        <vt:i4>104</vt:i4>
      </vt:variant>
      <vt:variant>
        <vt:i4>0</vt:i4>
      </vt:variant>
      <vt:variant>
        <vt:i4>5</vt:i4>
      </vt:variant>
      <vt:variant>
        <vt:lpwstr/>
      </vt:variant>
      <vt:variant>
        <vt:lpwstr>_Toc462297405</vt:lpwstr>
      </vt:variant>
      <vt:variant>
        <vt:i4>1310779</vt:i4>
      </vt:variant>
      <vt:variant>
        <vt:i4>98</vt:i4>
      </vt:variant>
      <vt:variant>
        <vt:i4>0</vt:i4>
      </vt:variant>
      <vt:variant>
        <vt:i4>5</vt:i4>
      </vt:variant>
      <vt:variant>
        <vt:lpwstr/>
      </vt:variant>
      <vt:variant>
        <vt:lpwstr>_Toc462297404</vt:lpwstr>
      </vt:variant>
      <vt:variant>
        <vt:i4>1310779</vt:i4>
      </vt:variant>
      <vt:variant>
        <vt:i4>92</vt:i4>
      </vt:variant>
      <vt:variant>
        <vt:i4>0</vt:i4>
      </vt:variant>
      <vt:variant>
        <vt:i4>5</vt:i4>
      </vt:variant>
      <vt:variant>
        <vt:lpwstr/>
      </vt:variant>
      <vt:variant>
        <vt:lpwstr>_Toc462297403</vt:lpwstr>
      </vt:variant>
      <vt:variant>
        <vt:i4>1310779</vt:i4>
      </vt:variant>
      <vt:variant>
        <vt:i4>86</vt:i4>
      </vt:variant>
      <vt:variant>
        <vt:i4>0</vt:i4>
      </vt:variant>
      <vt:variant>
        <vt:i4>5</vt:i4>
      </vt:variant>
      <vt:variant>
        <vt:lpwstr/>
      </vt:variant>
      <vt:variant>
        <vt:lpwstr>_Toc462297402</vt:lpwstr>
      </vt:variant>
      <vt:variant>
        <vt:i4>1310779</vt:i4>
      </vt:variant>
      <vt:variant>
        <vt:i4>80</vt:i4>
      </vt:variant>
      <vt:variant>
        <vt:i4>0</vt:i4>
      </vt:variant>
      <vt:variant>
        <vt:i4>5</vt:i4>
      </vt:variant>
      <vt:variant>
        <vt:lpwstr/>
      </vt:variant>
      <vt:variant>
        <vt:lpwstr>_Toc462297401</vt:lpwstr>
      </vt:variant>
      <vt:variant>
        <vt:i4>1310779</vt:i4>
      </vt:variant>
      <vt:variant>
        <vt:i4>74</vt:i4>
      </vt:variant>
      <vt:variant>
        <vt:i4>0</vt:i4>
      </vt:variant>
      <vt:variant>
        <vt:i4>5</vt:i4>
      </vt:variant>
      <vt:variant>
        <vt:lpwstr/>
      </vt:variant>
      <vt:variant>
        <vt:lpwstr>_Toc462297400</vt:lpwstr>
      </vt:variant>
      <vt:variant>
        <vt:i4>1900604</vt:i4>
      </vt:variant>
      <vt:variant>
        <vt:i4>68</vt:i4>
      </vt:variant>
      <vt:variant>
        <vt:i4>0</vt:i4>
      </vt:variant>
      <vt:variant>
        <vt:i4>5</vt:i4>
      </vt:variant>
      <vt:variant>
        <vt:lpwstr/>
      </vt:variant>
      <vt:variant>
        <vt:lpwstr>_Toc462297399</vt:lpwstr>
      </vt:variant>
      <vt:variant>
        <vt:i4>1900604</vt:i4>
      </vt:variant>
      <vt:variant>
        <vt:i4>62</vt:i4>
      </vt:variant>
      <vt:variant>
        <vt:i4>0</vt:i4>
      </vt:variant>
      <vt:variant>
        <vt:i4>5</vt:i4>
      </vt:variant>
      <vt:variant>
        <vt:lpwstr/>
      </vt:variant>
      <vt:variant>
        <vt:lpwstr>_Toc462297398</vt:lpwstr>
      </vt:variant>
      <vt:variant>
        <vt:i4>1900604</vt:i4>
      </vt:variant>
      <vt:variant>
        <vt:i4>56</vt:i4>
      </vt:variant>
      <vt:variant>
        <vt:i4>0</vt:i4>
      </vt:variant>
      <vt:variant>
        <vt:i4>5</vt:i4>
      </vt:variant>
      <vt:variant>
        <vt:lpwstr/>
      </vt:variant>
      <vt:variant>
        <vt:lpwstr>_Toc462297397</vt:lpwstr>
      </vt:variant>
      <vt:variant>
        <vt:i4>1900604</vt:i4>
      </vt:variant>
      <vt:variant>
        <vt:i4>50</vt:i4>
      </vt:variant>
      <vt:variant>
        <vt:i4>0</vt:i4>
      </vt:variant>
      <vt:variant>
        <vt:i4>5</vt:i4>
      </vt:variant>
      <vt:variant>
        <vt:lpwstr/>
      </vt:variant>
      <vt:variant>
        <vt:lpwstr>_Toc462297396</vt:lpwstr>
      </vt:variant>
      <vt:variant>
        <vt:i4>1900604</vt:i4>
      </vt:variant>
      <vt:variant>
        <vt:i4>44</vt:i4>
      </vt:variant>
      <vt:variant>
        <vt:i4>0</vt:i4>
      </vt:variant>
      <vt:variant>
        <vt:i4>5</vt:i4>
      </vt:variant>
      <vt:variant>
        <vt:lpwstr/>
      </vt:variant>
      <vt:variant>
        <vt:lpwstr>_Toc462297395</vt:lpwstr>
      </vt:variant>
      <vt:variant>
        <vt:i4>1900604</vt:i4>
      </vt:variant>
      <vt:variant>
        <vt:i4>38</vt:i4>
      </vt:variant>
      <vt:variant>
        <vt:i4>0</vt:i4>
      </vt:variant>
      <vt:variant>
        <vt:i4>5</vt:i4>
      </vt:variant>
      <vt:variant>
        <vt:lpwstr/>
      </vt:variant>
      <vt:variant>
        <vt:lpwstr>_Toc462297394</vt:lpwstr>
      </vt:variant>
      <vt:variant>
        <vt:i4>1900604</vt:i4>
      </vt:variant>
      <vt:variant>
        <vt:i4>32</vt:i4>
      </vt:variant>
      <vt:variant>
        <vt:i4>0</vt:i4>
      </vt:variant>
      <vt:variant>
        <vt:i4>5</vt:i4>
      </vt:variant>
      <vt:variant>
        <vt:lpwstr/>
      </vt:variant>
      <vt:variant>
        <vt:lpwstr>_Toc462297393</vt:lpwstr>
      </vt:variant>
      <vt:variant>
        <vt:i4>1900604</vt:i4>
      </vt:variant>
      <vt:variant>
        <vt:i4>26</vt:i4>
      </vt:variant>
      <vt:variant>
        <vt:i4>0</vt:i4>
      </vt:variant>
      <vt:variant>
        <vt:i4>5</vt:i4>
      </vt:variant>
      <vt:variant>
        <vt:lpwstr/>
      </vt:variant>
      <vt:variant>
        <vt:lpwstr>_Toc462297392</vt:lpwstr>
      </vt:variant>
      <vt:variant>
        <vt:i4>1900604</vt:i4>
      </vt:variant>
      <vt:variant>
        <vt:i4>20</vt:i4>
      </vt:variant>
      <vt:variant>
        <vt:i4>0</vt:i4>
      </vt:variant>
      <vt:variant>
        <vt:i4>5</vt:i4>
      </vt:variant>
      <vt:variant>
        <vt:lpwstr/>
      </vt:variant>
      <vt:variant>
        <vt:lpwstr>_Toc462297391</vt:lpwstr>
      </vt:variant>
      <vt:variant>
        <vt:i4>1900604</vt:i4>
      </vt:variant>
      <vt:variant>
        <vt:i4>14</vt:i4>
      </vt:variant>
      <vt:variant>
        <vt:i4>0</vt:i4>
      </vt:variant>
      <vt:variant>
        <vt:i4>5</vt:i4>
      </vt:variant>
      <vt:variant>
        <vt:lpwstr/>
      </vt:variant>
      <vt:variant>
        <vt:lpwstr>_Toc462297390</vt:lpwstr>
      </vt:variant>
      <vt:variant>
        <vt:i4>1835068</vt:i4>
      </vt:variant>
      <vt:variant>
        <vt:i4>8</vt:i4>
      </vt:variant>
      <vt:variant>
        <vt:i4>0</vt:i4>
      </vt:variant>
      <vt:variant>
        <vt:i4>5</vt:i4>
      </vt:variant>
      <vt:variant>
        <vt:lpwstr/>
      </vt:variant>
      <vt:variant>
        <vt:lpwstr>_Toc462297389</vt:lpwstr>
      </vt:variant>
      <vt:variant>
        <vt:i4>1835068</vt:i4>
      </vt:variant>
      <vt:variant>
        <vt:i4>2</vt:i4>
      </vt:variant>
      <vt:variant>
        <vt:i4>0</vt:i4>
      </vt:variant>
      <vt:variant>
        <vt:i4>5</vt:i4>
      </vt:variant>
      <vt:variant>
        <vt:lpwstr/>
      </vt:variant>
      <vt:variant>
        <vt:lpwstr>_Toc462297388</vt:lpwstr>
      </vt:variant>
      <vt:variant>
        <vt:i4>6029385</vt:i4>
      </vt:variant>
      <vt:variant>
        <vt:i4>3</vt:i4>
      </vt:variant>
      <vt:variant>
        <vt:i4>0</vt:i4>
      </vt:variant>
      <vt:variant>
        <vt:i4>5</vt:i4>
      </vt:variant>
      <vt:variant>
        <vt:lpwstr>http://westyorkscb.proceduresonline.com/</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Schools with CC model policy (amended) Sept 2016</dc:title>
  <dc:subject/>
  <dc:creator>Carolyn Eyre</dc:creator>
  <cp:keywords/>
  <cp:lastModifiedBy>Rachel Hawkhead</cp:lastModifiedBy>
  <cp:revision>2</cp:revision>
  <cp:lastPrinted>2016-07-18T07:31:00Z</cp:lastPrinted>
  <dcterms:created xsi:type="dcterms:W3CDTF">2016-10-21T11:39:00Z</dcterms:created>
  <dcterms:modified xsi:type="dcterms:W3CDTF">2016-10-21T11:39:00Z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s">
    <vt:lpwstr>40;#Safeguarding|ba9a7fc5-4ac2-422f-812e-ee27c81babbc</vt:lpwstr>
  </property>
  <property fmtid="{D5CDD505-2E9C-101B-9397-08002B2CF9AE}" pid="3" name="ContentTypeId">
    <vt:lpwstr>0x010100D1F5E8B5639ED447A49E4A190056481200F56928F66A97394C999750E35E43CFFF</vt:lpwstr>
  </property>
  <property fmtid="{D5CDD505-2E9C-101B-9397-08002B2CF9AE}" pid="4" name="Interest Categories">
    <vt:lpwstr>18;#Child Protection|4579d019-2b2d-4d71-a39b-f6bc05044d41;#10;#Safeguarding|af7db82a-a6f4-4f58-9632-89e432d49969</vt:lpwstr>
  </property>
  <property fmtid="{D5CDD505-2E9C-101B-9397-08002B2CF9AE}" pid="5" name="Placement">
    <vt:lpwstr/>
  </property>
</Properties>
</file>